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B7EB" w14:textId="77777777" w:rsidR="00062DC5" w:rsidRDefault="00062DC5" w:rsidP="00062DC5">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79D83B26" wp14:editId="77621EC2">
                <wp:simplePos x="0" y="0"/>
                <wp:positionH relativeFrom="page">
                  <wp:posOffset>142875</wp:posOffset>
                </wp:positionH>
                <wp:positionV relativeFrom="margin">
                  <wp:posOffset>19050</wp:posOffset>
                </wp:positionV>
                <wp:extent cx="7558405" cy="896620"/>
                <wp:effectExtent l="0" t="0" r="4445" b="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896620"/>
                          <a:chOff x="0" y="223"/>
                          <a:chExt cx="11903" cy="1412"/>
                        </a:xfrm>
                      </wpg:grpSpPr>
                      <wps:wsp>
                        <wps:cNvPr id="67" name="Rectangle 67"/>
                        <wps:cNvSpPr>
                          <a:spLocks noChangeArrowheads="1"/>
                        </wps:cNvSpPr>
                        <wps:spPr bwMode="auto">
                          <a:xfrm>
                            <a:off x="0" y="1484"/>
                            <a:ext cx="11903" cy="151"/>
                          </a:xfrm>
                          <a:prstGeom prst="rect">
                            <a:avLst/>
                          </a:prstGeom>
                          <a:solidFill>
                            <a:srgbClr val="FF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 y="223"/>
                            <a:ext cx="5065" cy="1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65"/>
                        <wps:cNvSpPr txBox="1">
                          <a:spLocks noChangeArrowheads="1"/>
                        </wps:cNvSpPr>
                        <wps:spPr bwMode="auto">
                          <a:xfrm>
                            <a:off x="10365" y="690"/>
                            <a:ext cx="10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2170" w14:textId="77777777" w:rsidR="00062DC5" w:rsidRDefault="00062DC5" w:rsidP="00062DC5">
                              <w:pPr>
                                <w:spacing w:line="247" w:lineRule="exact"/>
                                <w:rPr>
                                  <w:b/>
                                </w:rPr>
                              </w:pPr>
                              <w:r>
                                <w:rPr>
                                  <w:b/>
                                  <w:color w:val="565655"/>
                                </w:rPr>
                                <w:t>July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83B26" id="Group 64" o:spid="_x0000_s1026" style="position:absolute;margin-left:11.25pt;margin-top:1.5pt;width:595.15pt;height:70.6pt;z-index:-251657216;mso-position-horizontal-relative:page;mso-position-vertical-relative:margin" coordorigin=",223" coordsize="11903,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">
                <v:rect id="Rectangle 67" o:spid="_x0000_s1027" style="position:absolute;top:1484;width:1190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" fillcolor="#ffd6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360;top:223;width:5065;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65" o:spid="_x0000_s1029" type="#_x0000_t202" style="position:absolute;left:10365;top:690;width:10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9A12170" w14:textId="77777777" w:rsidR="00062DC5" w:rsidRDefault="00062DC5" w:rsidP="00062DC5">
                        <w:pPr>
                          <w:spacing w:line="247" w:lineRule="exact"/>
                          <w:rPr>
                            <w:b/>
                          </w:rPr>
                        </w:pPr>
                        <w:r>
                          <w:rPr>
                            <w:b/>
                            <w:color w:val="565655"/>
                          </w:rPr>
                          <w:t>July 2020</w:t>
                        </w:r>
                      </w:p>
                    </w:txbxContent>
                  </v:textbox>
                </v:shape>
                <w10:wrap anchorx="page" anchory="margin"/>
              </v:group>
            </w:pict>
          </mc:Fallback>
        </mc:AlternateContent>
      </w:r>
    </w:p>
    <w:p w14:paraId="4E5994C0" w14:textId="77777777" w:rsidR="00062DC5" w:rsidRDefault="00062DC5" w:rsidP="00062DC5">
      <w:pPr>
        <w:pStyle w:val="BodyText"/>
        <w:rPr>
          <w:rFonts w:ascii="Times New Roman"/>
          <w:sz w:val="20"/>
        </w:rPr>
      </w:pPr>
    </w:p>
    <w:p w14:paraId="5DAC768B" w14:textId="77777777" w:rsidR="00062DC5" w:rsidRDefault="00062DC5" w:rsidP="00062DC5">
      <w:pPr>
        <w:pStyle w:val="BodyText"/>
        <w:rPr>
          <w:rFonts w:ascii="Times New Roman"/>
          <w:sz w:val="20"/>
        </w:rPr>
      </w:pPr>
    </w:p>
    <w:p w14:paraId="3C4CA8CF" w14:textId="77777777" w:rsidR="00062DC5" w:rsidRDefault="00062DC5" w:rsidP="00062DC5">
      <w:pPr>
        <w:pStyle w:val="BodyText"/>
        <w:rPr>
          <w:rFonts w:ascii="Times New Roman"/>
          <w:sz w:val="20"/>
        </w:rPr>
      </w:pPr>
    </w:p>
    <w:p w14:paraId="63F4DFC5" w14:textId="77777777" w:rsidR="00062DC5" w:rsidRDefault="00062DC5" w:rsidP="00062DC5">
      <w:pPr>
        <w:pStyle w:val="BodyText"/>
        <w:rPr>
          <w:rFonts w:ascii="Times New Roman"/>
          <w:sz w:val="20"/>
        </w:rPr>
      </w:pPr>
    </w:p>
    <w:p w14:paraId="443968D9" w14:textId="77777777" w:rsidR="00062DC5" w:rsidRDefault="00062DC5" w:rsidP="00062DC5">
      <w:pPr>
        <w:pStyle w:val="BodyText"/>
        <w:rPr>
          <w:rFonts w:ascii="Times New Roman"/>
          <w:sz w:val="20"/>
        </w:rPr>
      </w:pPr>
    </w:p>
    <w:p w14:paraId="69783654" w14:textId="77777777" w:rsidR="00062DC5" w:rsidRDefault="00062DC5" w:rsidP="00062DC5">
      <w:pPr>
        <w:pStyle w:val="BodyText"/>
        <w:spacing w:before="5"/>
        <w:rPr>
          <w:rFonts w:ascii="Times New Roman"/>
          <w:sz w:val="21"/>
        </w:rPr>
      </w:pPr>
    </w:p>
    <w:p w14:paraId="43C92B21" w14:textId="77777777" w:rsidR="00062DC5" w:rsidRDefault="00062DC5" w:rsidP="00062DC5">
      <w:pPr>
        <w:pStyle w:val="Heading1"/>
      </w:pPr>
      <w:bookmarkStart w:id="0" w:name="NDARC_Higher_Degree_Research_Scholarship"/>
      <w:bookmarkEnd w:id="0"/>
      <w:r>
        <w:rPr>
          <w:color w:val="D53B14"/>
        </w:rPr>
        <w:t>NDARC Higher Degree Research Scholarship</w:t>
      </w:r>
    </w:p>
    <w:p w14:paraId="17885912" w14:textId="77777777" w:rsidR="00062DC5" w:rsidRDefault="00062DC5" w:rsidP="00062DC5">
      <w:pPr>
        <w:spacing w:before="265"/>
        <w:ind w:left="680"/>
        <w:rPr>
          <w:b/>
          <w:sz w:val="28"/>
        </w:rPr>
      </w:pPr>
      <w:r>
        <w:rPr>
          <w:b/>
          <w:color w:val="565655"/>
          <w:sz w:val="28"/>
        </w:rPr>
        <w:t>Conditions of Award</w:t>
      </w:r>
    </w:p>
    <w:p w14:paraId="64CDD756" w14:textId="77777777" w:rsidR="00062DC5" w:rsidRDefault="00062DC5" w:rsidP="00062DC5">
      <w:pPr>
        <w:pStyle w:val="Heading2"/>
        <w:numPr>
          <w:ilvl w:val="0"/>
          <w:numId w:val="3"/>
        </w:numPr>
        <w:tabs>
          <w:tab w:val="left" w:pos="1040"/>
        </w:tabs>
        <w:ind w:left="1134" w:hanging="425"/>
      </w:pPr>
      <w:r w:rsidRPr="00C72E4A">
        <w:t>Eligibility</w:t>
      </w:r>
    </w:p>
    <w:p w14:paraId="47CAE93D" w14:textId="77777777" w:rsidR="00062DC5" w:rsidRDefault="00062DC5" w:rsidP="00062DC5">
      <w:pPr>
        <w:pStyle w:val="BodyText"/>
        <w:spacing w:line="278" w:lineRule="auto"/>
        <w:ind w:left="680" w:right="619"/>
        <w:rPr>
          <w:color w:val="565655"/>
          <w:shd w:val="clear" w:color="auto" w:fill="00FF00"/>
        </w:rPr>
      </w:pPr>
    </w:p>
    <w:p w14:paraId="4E62B1AF" w14:textId="79639B56" w:rsidR="00062DC5" w:rsidRDefault="00062DC5" w:rsidP="00062DC5">
      <w:pPr>
        <w:pStyle w:val="BodyText"/>
        <w:spacing w:line="278" w:lineRule="auto"/>
        <w:ind w:left="680" w:right="619"/>
      </w:pPr>
      <w:r w:rsidRPr="006169E9">
        <w:t xml:space="preserve">To obtain an NDARC scholarship, applicants must meet the eligibility </w:t>
      </w:r>
      <w:hyperlink r:id="rId9">
        <w:r w:rsidRPr="000961DE">
          <w:rPr>
            <w:color w:val="0000FF"/>
            <w:u w:val="single" w:color="0000FF"/>
          </w:rPr>
          <w:t>requirements</w:t>
        </w:r>
        <w:r w:rsidR="00E45BE2">
          <w:rPr>
            <w:color w:val="0000FF"/>
            <w:u w:val="single" w:color="0000FF"/>
          </w:rPr>
          <w:t xml:space="preserve"> </w:t>
        </w:r>
      </w:hyperlink>
      <w:r w:rsidR="00E45BE2">
        <w:t>fo</w:t>
      </w:r>
      <w:r w:rsidRPr="006169E9">
        <w:t xml:space="preserve">r </w:t>
      </w:r>
      <w:r>
        <w:t xml:space="preserve">entry to </w:t>
      </w:r>
      <w:r w:rsidRPr="006169E9">
        <w:t>a research higher degree program at UNSW</w:t>
      </w:r>
      <w:r>
        <w:t xml:space="preserve">, including the English language, qualifications and residency requirements.  NDARC scholarships are available to both </w:t>
      </w:r>
      <w:proofErr w:type="gramStart"/>
      <w:r>
        <w:t>Masters</w:t>
      </w:r>
      <w:proofErr w:type="gramEnd"/>
      <w:r>
        <w:t xml:space="preserve"> and PhD level applicants.</w:t>
      </w:r>
    </w:p>
    <w:p w14:paraId="3B476F53" w14:textId="77777777" w:rsidR="00062DC5" w:rsidRDefault="00062DC5" w:rsidP="00062DC5">
      <w:pPr>
        <w:pStyle w:val="BodyText"/>
        <w:spacing w:line="278" w:lineRule="auto"/>
        <w:ind w:left="680" w:right="619"/>
      </w:pPr>
    </w:p>
    <w:p w14:paraId="3E869A72" w14:textId="77777777" w:rsidR="00062DC5" w:rsidRPr="00A51981" w:rsidRDefault="00062DC5" w:rsidP="00062DC5">
      <w:pPr>
        <w:pStyle w:val="Heading3"/>
        <w:numPr>
          <w:ilvl w:val="1"/>
          <w:numId w:val="2"/>
        </w:numPr>
        <w:tabs>
          <w:tab w:val="left" w:pos="1399"/>
          <w:tab w:val="left" w:pos="1401"/>
        </w:tabs>
        <w:spacing w:before="0"/>
        <w:ind w:hanging="720"/>
        <w:rPr>
          <w:color w:val="565655"/>
        </w:rPr>
      </w:pPr>
      <w:r>
        <w:rPr>
          <w:color w:val="565655"/>
        </w:rPr>
        <w:t>Qualifications and qualification equivalence</w:t>
      </w:r>
    </w:p>
    <w:p w14:paraId="4CDFD258" w14:textId="77777777" w:rsidR="00062DC5" w:rsidRDefault="00062DC5" w:rsidP="00062DC5">
      <w:pPr>
        <w:pStyle w:val="BodyText"/>
        <w:spacing w:before="60" w:line="276" w:lineRule="auto"/>
        <w:ind w:left="709" w:right="533"/>
      </w:pPr>
      <w:r>
        <w:rPr>
          <w:color w:val="565655"/>
        </w:rPr>
        <w:t xml:space="preserve">Eligibility for </w:t>
      </w:r>
      <w:r>
        <w:t xml:space="preserve">entry to </w:t>
      </w:r>
      <w:r w:rsidRPr="006169E9">
        <w:t>a research higher degree program at UNSW</w:t>
      </w:r>
      <w:r>
        <w:t>, and therefore an NDARC scholarship, can be met in three ways:</w:t>
      </w:r>
    </w:p>
    <w:p w14:paraId="41954605" w14:textId="77777777" w:rsidR="00062DC5" w:rsidRDefault="00062DC5" w:rsidP="00062DC5">
      <w:pPr>
        <w:pStyle w:val="BodyText"/>
        <w:numPr>
          <w:ilvl w:val="0"/>
          <w:numId w:val="4"/>
        </w:numPr>
        <w:spacing w:before="120" w:line="276" w:lineRule="auto"/>
        <w:ind w:right="533" w:hanging="357"/>
        <w:rPr>
          <w:color w:val="565655"/>
        </w:rPr>
      </w:pPr>
      <w:r>
        <w:rPr>
          <w:color w:val="565655"/>
        </w:rPr>
        <w:t xml:space="preserve">Applicants hold a </w:t>
      </w:r>
      <w:proofErr w:type="gramStart"/>
      <w:r>
        <w:rPr>
          <w:color w:val="565655"/>
        </w:rPr>
        <w:t>four year</w:t>
      </w:r>
      <w:proofErr w:type="gramEnd"/>
      <w:r>
        <w:rPr>
          <w:color w:val="565655"/>
        </w:rPr>
        <w:t xml:space="preserve"> Bachelor’s degree with Honours class 1 from an Australian institution or equivalent research qualification/experience. This qualification must be in a field relevant to the proposed area of research.</w:t>
      </w:r>
    </w:p>
    <w:p w14:paraId="16AC15AB" w14:textId="77777777" w:rsidR="00062DC5" w:rsidRDefault="00062DC5" w:rsidP="00062DC5">
      <w:pPr>
        <w:pStyle w:val="BodyText"/>
        <w:numPr>
          <w:ilvl w:val="0"/>
          <w:numId w:val="4"/>
        </w:numPr>
        <w:spacing w:before="120" w:line="276" w:lineRule="auto"/>
        <w:ind w:right="533" w:hanging="357"/>
        <w:rPr>
          <w:color w:val="565655"/>
        </w:rPr>
      </w:pPr>
      <w:r>
        <w:rPr>
          <w:color w:val="565655"/>
        </w:rPr>
        <w:t xml:space="preserve">Equivalence to UNSW Bachelor with Honours or </w:t>
      </w:r>
      <w:proofErr w:type="spellStart"/>
      <w:proofErr w:type="gramStart"/>
      <w:r>
        <w:rPr>
          <w:color w:val="565655"/>
        </w:rPr>
        <w:t>Masters</w:t>
      </w:r>
      <w:proofErr w:type="spellEnd"/>
      <w:r>
        <w:rPr>
          <w:color w:val="565655"/>
        </w:rPr>
        <w:t xml:space="preserve"> Degree</w:t>
      </w:r>
      <w:proofErr w:type="gramEnd"/>
      <w:r>
        <w:rPr>
          <w:color w:val="565655"/>
        </w:rPr>
        <w:t xml:space="preserve"> (Research) (</w:t>
      </w:r>
      <w:proofErr w:type="spellStart"/>
      <w:r>
        <w:rPr>
          <w:color w:val="565655"/>
        </w:rPr>
        <w:t>MRes</w:t>
      </w:r>
      <w:proofErr w:type="spellEnd"/>
      <w:r>
        <w:rPr>
          <w:color w:val="565655"/>
        </w:rPr>
        <w:t xml:space="preserve">) qualifications, which needs to be demonstrated on the basis of discipline expectations of academic achievement at this level. Section 5 of the </w:t>
      </w:r>
      <w:hyperlink r:id="rId10">
        <w:r>
          <w:rPr>
            <w:color w:val="0000FF"/>
            <w:u w:val="single" w:color="0000FF"/>
          </w:rPr>
          <w:t>Higher Degree Research Admissions and</w:t>
        </w:r>
      </w:hyperlink>
      <w:r>
        <w:rPr>
          <w:color w:val="0000FF"/>
        </w:rPr>
        <w:t xml:space="preserve"> </w:t>
      </w:r>
      <w:hyperlink r:id="rId11">
        <w:r>
          <w:rPr>
            <w:color w:val="0000FF"/>
            <w:u w:val="single" w:color="0000FF"/>
          </w:rPr>
          <w:t>Pathways Guideline</w:t>
        </w:r>
        <w:r>
          <w:rPr>
            <w:color w:val="0000FF"/>
          </w:rPr>
          <w:t xml:space="preserve"> </w:t>
        </w:r>
      </w:hyperlink>
      <w:r>
        <w:rPr>
          <w:color w:val="565655"/>
        </w:rPr>
        <w:t>outlines the procedure for the assessment of the equivalence of academic qualifications.</w:t>
      </w:r>
    </w:p>
    <w:p w14:paraId="62C81184" w14:textId="0874E415" w:rsidR="00062DC5" w:rsidRDefault="00EF1296" w:rsidP="00062DC5">
      <w:pPr>
        <w:pStyle w:val="BodyText"/>
        <w:numPr>
          <w:ilvl w:val="0"/>
          <w:numId w:val="4"/>
        </w:numPr>
        <w:spacing w:before="120" w:line="276" w:lineRule="auto"/>
        <w:ind w:right="533" w:hanging="357"/>
        <w:rPr>
          <w:color w:val="565655"/>
        </w:rPr>
      </w:pPr>
      <w:r>
        <w:rPr>
          <w:color w:val="565655"/>
        </w:rPr>
        <w:t xml:space="preserve">Equivalence to </w:t>
      </w:r>
      <w:r w:rsidR="0068431A">
        <w:rPr>
          <w:color w:val="565655"/>
        </w:rPr>
        <w:t xml:space="preserve">UNSW Bachelor with Honours or </w:t>
      </w:r>
      <w:proofErr w:type="spellStart"/>
      <w:proofErr w:type="gramStart"/>
      <w:r w:rsidR="0068431A">
        <w:rPr>
          <w:color w:val="565655"/>
        </w:rPr>
        <w:t>Masters</w:t>
      </w:r>
      <w:proofErr w:type="spellEnd"/>
      <w:r w:rsidR="0068431A">
        <w:rPr>
          <w:color w:val="565655"/>
        </w:rPr>
        <w:t xml:space="preserve"> Degree</w:t>
      </w:r>
      <w:proofErr w:type="gramEnd"/>
      <w:r w:rsidR="0068431A">
        <w:rPr>
          <w:color w:val="565655"/>
        </w:rPr>
        <w:t xml:space="preserve"> (Research) (</w:t>
      </w:r>
      <w:proofErr w:type="spellStart"/>
      <w:r w:rsidR="0068431A">
        <w:rPr>
          <w:color w:val="565655"/>
        </w:rPr>
        <w:t>MRes</w:t>
      </w:r>
      <w:proofErr w:type="spellEnd"/>
      <w:r w:rsidR="0068431A">
        <w:rPr>
          <w:color w:val="565655"/>
        </w:rPr>
        <w:t xml:space="preserve">) qualifications on the basis of the applicant’s </w:t>
      </w:r>
      <w:r w:rsidR="00170DDD">
        <w:rPr>
          <w:color w:val="565655"/>
        </w:rPr>
        <w:t>knowledge and skills</w:t>
      </w:r>
      <w:r w:rsidR="00BC29C4">
        <w:rPr>
          <w:color w:val="565655"/>
        </w:rPr>
        <w:t xml:space="preserve">, as demonstrated by </w:t>
      </w:r>
      <w:r w:rsidR="00C419F8">
        <w:rPr>
          <w:color w:val="565655"/>
        </w:rPr>
        <w:t xml:space="preserve">her/his </w:t>
      </w:r>
      <w:r w:rsidR="00BC29C4">
        <w:rPr>
          <w:color w:val="565655"/>
        </w:rPr>
        <w:t>experience and outputs</w:t>
      </w:r>
      <w:r w:rsidR="00062DC5">
        <w:rPr>
          <w:color w:val="565655"/>
        </w:rPr>
        <w:t>.</w:t>
      </w:r>
    </w:p>
    <w:p w14:paraId="3054F156" w14:textId="77777777" w:rsidR="00062DC5" w:rsidRDefault="00062DC5" w:rsidP="00062DC5">
      <w:pPr>
        <w:pStyle w:val="BodyText"/>
        <w:spacing w:before="60" w:line="276" w:lineRule="auto"/>
        <w:ind w:left="709" w:right="533"/>
        <w:rPr>
          <w:color w:val="565655"/>
        </w:rPr>
      </w:pPr>
    </w:p>
    <w:p w14:paraId="45BB37CC"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Pr>
          <w:color w:val="565655"/>
        </w:rPr>
        <w:t>Residency</w:t>
      </w:r>
    </w:p>
    <w:p w14:paraId="3A5878DB" w14:textId="77777777" w:rsidR="00062DC5" w:rsidRPr="00C72E4A" w:rsidRDefault="00062DC5" w:rsidP="00062DC5">
      <w:pPr>
        <w:pStyle w:val="BodyText"/>
        <w:spacing w:before="60" w:line="276" w:lineRule="auto"/>
        <w:ind w:left="709" w:right="533"/>
        <w:rPr>
          <w:color w:val="565655"/>
        </w:rPr>
      </w:pPr>
      <w:r w:rsidRPr="006169E9">
        <w:t xml:space="preserve">To obtain an NDARC scholarship, applicants must meet the </w:t>
      </w:r>
      <w:r>
        <w:t>residency requirements relevant to UNSW scholarships. Specifically:</w:t>
      </w:r>
    </w:p>
    <w:p w14:paraId="6F214B0A" w14:textId="77777777" w:rsidR="00062DC5" w:rsidRPr="00D14DF5" w:rsidRDefault="00062DC5" w:rsidP="00062DC5">
      <w:pPr>
        <w:pStyle w:val="BodyText"/>
        <w:numPr>
          <w:ilvl w:val="0"/>
          <w:numId w:val="5"/>
        </w:numPr>
        <w:spacing w:before="120" w:line="276" w:lineRule="auto"/>
        <w:ind w:right="533"/>
        <w:rPr>
          <w:color w:val="565655"/>
        </w:rPr>
      </w:pPr>
      <w:r>
        <w:rPr>
          <w:color w:val="565655"/>
        </w:rPr>
        <w:t>applicants must be an Australian citizen, Australian Permanent Resident, or New Zealand</w:t>
      </w:r>
      <w:r w:rsidRPr="00D14DF5">
        <w:rPr>
          <w:color w:val="565655"/>
        </w:rPr>
        <w:t xml:space="preserve"> </w:t>
      </w:r>
      <w:r>
        <w:rPr>
          <w:color w:val="565655"/>
        </w:rPr>
        <w:t>citizen.</w:t>
      </w:r>
    </w:p>
    <w:p w14:paraId="6B48A488" w14:textId="77777777" w:rsidR="00062DC5" w:rsidRPr="00C72E4A" w:rsidRDefault="00062DC5" w:rsidP="00062DC5">
      <w:pPr>
        <w:pStyle w:val="BodyText"/>
        <w:numPr>
          <w:ilvl w:val="0"/>
          <w:numId w:val="5"/>
        </w:numPr>
        <w:spacing w:before="120" w:line="276" w:lineRule="auto"/>
        <w:ind w:right="533"/>
        <w:rPr>
          <w:color w:val="565655"/>
        </w:rPr>
      </w:pPr>
      <w:r>
        <w:rPr>
          <w:color w:val="565655"/>
        </w:rPr>
        <w:t>applicants who have Australian permanent residency pending are eligible to apply for an NDARC scholarship and may be awarded a conditional scholarship. In this case, residency must be confirmed by no later than the census date of the commencing</w:t>
      </w:r>
      <w:r w:rsidRPr="00C72E4A">
        <w:rPr>
          <w:color w:val="565655"/>
        </w:rPr>
        <w:t xml:space="preserve"> </w:t>
      </w:r>
      <w:r>
        <w:rPr>
          <w:color w:val="565655"/>
        </w:rPr>
        <w:t>term.</w:t>
      </w:r>
    </w:p>
    <w:p w14:paraId="5CDCF6CE" w14:textId="77777777" w:rsidR="00062DC5" w:rsidRDefault="00062DC5" w:rsidP="00062DC5">
      <w:pPr>
        <w:pStyle w:val="BodyText"/>
        <w:numPr>
          <w:ilvl w:val="0"/>
          <w:numId w:val="5"/>
        </w:numPr>
        <w:spacing w:before="120" w:line="276" w:lineRule="auto"/>
        <w:ind w:right="533"/>
        <w:rPr>
          <w:color w:val="565655"/>
        </w:rPr>
      </w:pPr>
      <w:r>
        <w:rPr>
          <w:color w:val="565655"/>
        </w:rPr>
        <w:t>international applicants must meet international student visa requirements as specified by the Department of Immigration and Border Protection (DIBP), including the requirement to purchase and maintain a standard Overseas Student Health Cover (OSHC) approved by the Commonwealth Government Department of</w:t>
      </w:r>
      <w:r w:rsidRPr="00C72E4A">
        <w:rPr>
          <w:color w:val="565655"/>
        </w:rPr>
        <w:t xml:space="preserve"> </w:t>
      </w:r>
      <w:r>
        <w:rPr>
          <w:color w:val="565655"/>
        </w:rPr>
        <w:t>Health.</w:t>
      </w:r>
    </w:p>
    <w:p w14:paraId="23F5315A" w14:textId="77777777" w:rsidR="00062DC5" w:rsidRDefault="00062DC5" w:rsidP="00062DC5">
      <w:pPr>
        <w:pStyle w:val="BodyText"/>
        <w:spacing w:before="60" w:line="276" w:lineRule="auto"/>
        <w:ind w:left="709" w:right="533"/>
        <w:rPr>
          <w:color w:val="565655"/>
        </w:rPr>
      </w:pPr>
    </w:p>
    <w:p w14:paraId="10730E7C" w14:textId="77777777" w:rsidR="00062DC5" w:rsidRDefault="00062DC5" w:rsidP="00062DC5">
      <w:pPr>
        <w:pStyle w:val="BodyText"/>
        <w:spacing w:before="60" w:line="276" w:lineRule="auto"/>
        <w:ind w:left="709" w:right="533"/>
        <w:rPr>
          <w:color w:val="565655"/>
        </w:rPr>
      </w:pPr>
    </w:p>
    <w:p w14:paraId="28FF54C9" w14:textId="77777777" w:rsidR="00062DC5" w:rsidRDefault="00062DC5" w:rsidP="00062DC5">
      <w:pPr>
        <w:pStyle w:val="BodyText"/>
        <w:spacing w:before="60" w:line="276" w:lineRule="auto"/>
        <w:ind w:left="709" w:right="533"/>
        <w:rPr>
          <w:color w:val="565655"/>
        </w:rPr>
        <w:sectPr w:rsidR="00062DC5" w:rsidSect="00062DC5">
          <w:footerReference w:type="default" r:id="rId12"/>
          <w:pgSz w:w="11910" w:h="16840"/>
          <w:pgMar w:top="200" w:right="940" w:bottom="1360" w:left="760" w:header="720" w:footer="1166" w:gutter="0"/>
          <w:pgNumType w:start="1"/>
          <w:cols w:space="720"/>
        </w:sectPr>
      </w:pPr>
    </w:p>
    <w:p w14:paraId="66645D29"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Pr>
          <w:color w:val="565655"/>
        </w:rPr>
        <w:lastRenderedPageBreak/>
        <w:t>Part-time</w:t>
      </w:r>
      <w:r w:rsidRPr="00C72E4A">
        <w:rPr>
          <w:color w:val="565655"/>
        </w:rPr>
        <w:t xml:space="preserve"> </w:t>
      </w:r>
      <w:r>
        <w:rPr>
          <w:color w:val="565655"/>
        </w:rPr>
        <w:t>scholarships</w:t>
      </w:r>
    </w:p>
    <w:p w14:paraId="3356EC4D" w14:textId="044B7CFB" w:rsidR="00062DC5" w:rsidRDefault="00062DC5" w:rsidP="00621709">
      <w:pPr>
        <w:pStyle w:val="BodyText"/>
        <w:spacing w:line="276" w:lineRule="auto"/>
        <w:ind w:left="709" w:right="533"/>
        <w:rPr>
          <w:color w:val="565655"/>
        </w:rPr>
      </w:pPr>
      <w:r w:rsidRPr="00370665">
        <w:rPr>
          <w:color w:val="565655"/>
        </w:rPr>
        <w:t>Part-time scholarships are only approved in exceptional circumstances, such as significant carer or familial commitments or where medical conditions limit capacity to undertake full-time study.  Part-time scholarships are not available if a candidate is seeking the part-time status to undertake employment.</w:t>
      </w:r>
      <w:r>
        <w:rPr>
          <w:color w:val="565655"/>
        </w:rPr>
        <w:t xml:space="preserve">  If you wish to be considered for a part-time scholarship, please email the Director of NDARC in the first instance to arrange a meeting to discuss your circumstances.  Also note that part-time stipends are taxable, and it is the applicant’s responsibility to organise their own taxation arrangements.</w:t>
      </w:r>
    </w:p>
    <w:p w14:paraId="5F065C35" w14:textId="77777777" w:rsidR="00621709" w:rsidRDefault="00621709" w:rsidP="00621709">
      <w:pPr>
        <w:pStyle w:val="BodyText"/>
        <w:spacing w:line="276" w:lineRule="auto"/>
        <w:ind w:left="709" w:right="533"/>
        <w:rPr>
          <w:color w:val="565655"/>
        </w:rPr>
      </w:pPr>
    </w:p>
    <w:p w14:paraId="1DEB0621"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sidRPr="00C72E4A">
        <w:rPr>
          <w:color w:val="565655"/>
        </w:rPr>
        <w:t xml:space="preserve">Previous </w:t>
      </w:r>
      <w:r>
        <w:rPr>
          <w:color w:val="565655"/>
        </w:rPr>
        <w:t>s</w:t>
      </w:r>
      <w:r w:rsidRPr="00C72E4A">
        <w:rPr>
          <w:color w:val="565655"/>
        </w:rPr>
        <w:t xml:space="preserve">tudy and other </w:t>
      </w:r>
      <w:r>
        <w:rPr>
          <w:color w:val="565655"/>
        </w:rPr>
        <w:t>s</w:t>
      </w:r>
      <w:r w:rsidRPr="00C72E4A">
        <w:rPr>
          <w:color w:val="565655"/>
        </w:rPr>
        <w:t>cholarships</w:t>
      </w:r>
    </w:p>
    <w:p w14:paraId="5C56E538" w14:textId="77777777" w:rsidR="00062DC5" w:rsidRDefault="00062DC5" w:rsidP="00062DC5">
      <w:pPr>
        <w:pStyle w:val="BodyText"/>
        <w:spacing w:before="60" w:line="276" w:lineRule="auto"/>
        <w:ind w:left="709" w:right="533"/>
        <w:rPr>
          <w:color w:val="565655"/>
        </w:rPr>
      </w:pPr>
      <w:r w:rsidRPr="0039574A">
        <w:rPr>
          <w:color w:val="565655"/>
        </w:rPr>
        <w:t xml:space="preserve">Applicants who have </w:t>
      </w:r>
      <w:r>
        <w:rPr>
          <w:color w:val="565655"/>
        </w:rPr>
        <w:t xml:space="preserve">already completed a higher degree, or a component of a higher degree, will not ordinarily be eligible for an NDARC scholarship, nor will applicants who already </w:t>
      </w:r>
      <w:r w:rsidRPr="005E3462">
        <w:rPr>
          <w:color w:val="565655"/>
        </w:rPr>
        <w:t xml:space="preserve">receive a primary scholarship stipend or tuition fee scholarship from any source, including UNSW, to support their candidature in an HDR Program at </w:t>
      </w:r>
      <w:r>
        <w:rPr>
          <w:color w:val="565655"/>
        </w:rPr>
        <w:t>NDARC/</w:t>
      </w:r>
      <w:r w:rsidRPr="005E3462">
        <w:rPr>
          <w:color w:val="565655"/>
        </w:rPr>
        <w:t>UNSW.</w:t>
      </w:r>
      <w:r>
        <w:rPr>
          <w:color w:val="565655"/>
        </w:rPr>
        <w:t xml:space="preserve">  Nevertheless, these conditions may be waived in some circumstances. If you wish to be considered for an NDARC scholarship under these conditions, please email the Director of NDARC in the first instance to arrange a meeting to discuss your situation.</w:t>
      </w:r>
    </w:p>
    <w:p w14:paraId="0CA48F41" w14:textId="77777777" w:rsidR="00062DC5" w:rsidRDefault="00062DC5" w:rsidP="00062DC5">
      <w:pPr>
        <w:pStyle w:val="Heading2"/>
        <w:numPr>
          <w:ilvl w:val="0"/>
          <w:numId w:val="3"/>
        </w:numPr>
        <w:tabs>
          <w:tab w:val="left" w:pos="1040"/>
        </w:tabs>
        <w:spacing w:after="120"/>
        <w:ind w:left="1134" w:hanging="425"/>
      </w:pPr>
      <w:r w:rsidRPr="00C72E4A">
        <w:t>Conditions of Scholarship</w:t>
      </w:r>
    </w:p>
    <w:p w14:paraId="20187866" w14:textId="77777777" w:rsidR="00062DC5" w:rsidRPr="00022C06" w:rsidRDefault="00062DC5" w:rsidP="00062DC5">
      <w:pPr>
        <w:pStyle w:val="Heading3"/>
        <w:numPr>
          <w:ilvl w:val="1"/>
          <w:numId w:val="1"/>
        </w:numPr>
        <w:tabs>
          <w:tab w:val="left" w:pos="1399"/>
          <w:tab w:val="left" w:pos="1401"/>
        </w:tabs>
        <w:spacing w:before="0"/>
        <w:ind w:hanging="720"/>
      </w:pPr>
      <w:r w:rsidRPr="00022C06">
        <w:rPr>
          <w:color w:val="565655"/>
        </w:rPr>
        <w:t>Stipend</w:t>
      </w:r>
    </w:p>
    <w:p w14:paraId="65CF94FA" w14:textId="6C2C8213" w:rsidR="00062DC5" w:rsidRPr="007F5988" w:rsidRDefault="00062DC5" w:rsidP="007F5988">
      <w:pPr>
        <w:pStyle w:val="BodyText"/>
        <w:spacing w:before="60" w:line="276" w:lineRule="auto"/>
        <w:ind w:left="709" w:right="533"/>
        <w:rPr>
          <w:color w:val="565655"/>
        </w:rPr>
      </w:pPr>
      <w:r w:rsidRPr="007F5988">
        <w:rPr>
          <w:color w:val="565655"/>
        </w:rPr>
        <w:t>Successful applicants will be paid an income tax-free stipend of $30,000 per annum for 3</w:t>
      </w:r>
      <w:r w:rsidR="007F5988" w:rsidRPr="007F5988">
        <w:rPr>
          <w:color w:val="565655"/>
        </w:rPr>
        <w:t xml:space="preserve"> years</w:t>
      </w:r>
      <w:r w:rsidRPr="007F5988">
        <w:rPr>
          <w:color w:val="565655"/>
        </w:rPr>
        <w:t xml:space="preserve">. </w:t>
      </w:r>
      <w:r w:rsidR="007F5988" w:rsidRPr="007F5988">
        <w:rPr>
          <w:color w:val="565655"/>
        </w:rPr>
        <w:t>A 6</w:t>
      </w:r>
      <w:r w:rsidR="00A37E1D">
        <w:rPr>
          <w:color w:val="565655"/>
        </w:rPr>
        <w:t>-</w:t>
      </w:r>
      <w:r w:rsidR="007F5988" w:rsidRPr="007F5988">
        <w:rPr>
          <w:color w:val="565655"/>
        </w:rPr>
        <w:t>month extension</w:t>
      </w:r>
      <w:r w:rsidR="00A37E1D">
        <w:rPr>
          <w:color w:val="565655"/>
        </w:rPr>
        <w:t xml:space="preserve"> may be possible </w:t>
      </w:r>
      <w:r w:rsidR="007F5988" w:rsidRPr="007F5988">
        <w:rPr>
          <w:color w:val="565655"/>
        </w:rPr>
        <w:t>depending on progress</w:t>
      </w:r>
      <w:r w:rsidR="00A37E1D">
        <w:rPr>
          <w:color w:val="565655"/>
        </w:rPr>
        <w:t>.</w:t>
      </w:r>
      <w:r w:rsidR="007F5988" w:rsidRPr="007F5988">
        <w:rPr>
          <w:color w:val="565655"/>
        </w:rPr>
        <w:t xml:space="preserve"> </w:t>
      </w:r>
      <w:r w:rsidRPr="007F5988">
        <w:rPr>
          <w:color w:val="565655"/>
        </w:rPr>
        <w:t>This stipend will be paid fortnightly</w:t>
      </w:r>
      <w:r w:rsidR="00A37E1D">
        <w:rPr>
          <w:color w:val="565655"/>
        </w:rPr>
        <w:t xml:space="preserve"> </w:t>
      </w:r>
      <w:r w:rsidRPr="007F5988">
        <w:rPr>
          <w:color w:val="565655"/>
        </w:rPr>
        <w:t>in accordance with the UNSW pay cycle.  If a candidate is successful in obtaining another scholarship, and that scholarship is of a lesser amount, s/he will be eligible for a top-up payment to ensure that they receive</w:t>
      </w:r>
      <w:r w:rsidRPr="00022C06">
        <w:rPr>
          <w:color w:val="565655"/>
        </w:rPr>
        <w:t xml:space="preserve"> </w:t>
      </w:r>
      <w:r w:rsidRPr="007F5988">
        <w:rPr>
          <w:color w:val="565655"/>
        </w:rPr>
        <w:t>a stipend of $30,000 per annum.</w:t>
      </w:r>
      <w:r w:rsidR="00D42CDB">
        <w:rPr>
          <w:color w:val="565655"/>
        </w:rPr>
        <w:t xml:space="preserve"> The stipend and timeframes are </w:t>
      </w:r>
      <w:r w:rsidR="00D42CDB" w:rsidRPr="007F5988">
        <w:rPr>
          <w:color w:val="565655"/>
        </w:rPr>
        <w:t xml:space="preserve">pro-rata for </w:t>
      </w:r>
      <w:r w:rsidR="00D42CDB">
        <w:rPr>
          <w:color w:val="565655"/>
        </w:rPr>
        <w:t xml:space="preserve">part-time and </w:t>
      </w:r>
      <w:proofErr w:type="gramStart"/>
      <w:r w:rsidR="00D42CDB" w:rsidRPr="007F5988">
        <w:rPr>
          <w:color w:val="565655"/>
        </w:rPr>
        <w:t>Masters</w:t>
      </w:r>
      <w:proofErr w:type="gramEnd"/>
      <w:r w:rsidR="00D42CDB" w:rsidRPr="007F5988">
        <w:rPr>
          <w:color w:val="565655"/>
        </w:rPr>
        <w:t xml:space="preserve"> candidates</w:t>
      </w:r>
      <w:r w:rsidR="00D42CDB">
        <w:rPr>
          <w:color w:val="565655"/>
        </w:rPr>
        <w:t>.</w:t>
      </w:r>
    </w:p>
    <w:p w14:paraId="6793364D" w14:textId="77777777" w:rsidR="00062DC5" w:rsidRDefault="00062DC5" w:rsidP="00062DC5">
      <w:pPr>
        <w:pStyle w:val="BodyText"/>
        <w:spacing w:line="276" w:lineRule="auto"/>
        <w:ind w:left="709" w:right="533"/>
      </w:pPr>
    </w:p>
    <w:p w14:paraId="15970F01" w14:textId="77777777" w:rsidR="00062DC5" w:rsidRPr="00C72E4A" w:rsidRDefault="00062DC5" w:rsidP="00062DC5">
      <w:pPr>
        <w:pStyle w:val="Heading3"/>
        <w:numPr>
          <w:ilvl w:val="1"/>
          <w:numId w:val="1"/>
        </w:numPr>
        <w:tabs>
          <w:tab w:val="left" w:pos="1399"/>
          <w:tab w:val="left" w:pos="1401"/>
        </w:tabs>
        <w:spacing w:before="0"/>
        <w:ind w:hanging="720"/>
        <w:rPr>
          <w:color w:val="565655"/>
        </w:rPr>
      </w:pPr>
      <w:r>
        <w:rPr>
          <w:color w:val="565655"/>
        </w:rPr>
        <w:t>Work and other</w:t>
      </w:r>
      <w:r w:rsidRPr="00C72E4A">
        <w:rPr>
          <w:color w:val="565655"/>
        </w:rPr>
        <w:t xml:space="preserve"> </w:t>
      </w:r>
      <w:r>
        <w:rPr>
          <w:color w:val="565655"/>
        </w:rPr>
        <w:t>income</w:t>
      </w:r>
    </w:p>
    <w:p w14:paraId="005455F2" w14:textId="2C6A47A6" w:rsidR="00062DC5" w:rsidRPr="0087289F" w:rsidRDefault="00062DC5" w:rsidP="0087289F">
      <w:pPr>
        <w:pStyle w:val="BodyText"/>
        <w:spacing w:before="60" w:line="276" w:lineRule="auto"/>
        <w:ind w:left="709" w:right="533"/>
        <w:rPr>
          <w:color w:val="565655"/>
        </w:rPr>
      </w:pPr>
      <w:r>
        <w:rPr>
          <w:color w:val="565655"/>
        </w:rPr>
        <w:t>It is UNSW's expectation that full-time HDR candidates will spend a minimum of 35 hours per week on their research. While candidates may choose to undertake employment during their candidature, it must not interfere with their research or their ability to undertake full-time study and cannot be accepted as grounds for an extension of the</w:t>
      </w:r>
      <w:r w:rsidRPr="0087289F">
        <w:rPr>
          <w:color w:val="565655"/>
        </w:rPr>
        <w:t xml:space="preserve"> </w:t>
      </w:r>
      <w:r>
        <w:rPr>
          <w:color w:val="565655"/>
        </w:rPr>
        <w:t>scholarship.</w:t>
      </w:r>
      <w:r w:rsidR="00621709">
        <w:rPr>
          <w:color w:val="565655"/>
        </w:rPr>
        <w:t xml:space="preserve">  </w:t>
      </w:r>
      <w:proofErr w:type="gramStart"/>
      <w:r>
        <w:rPr>
          <w:color w:val="565655"/>
        </w:rPr>
        <w:t>With the exception of</w:t>
      </w:r>
      <w:proofErr w:type="gramEnd"/>
      <w:r>
        <w:rPr>
          <w:color w:val="565655"/>
        </w:rPr>
        <w:t xml:space="preserve"> work that is specified as a program requirement, an award holder with a student visa or some other visa type may undertake work unrelated to their program requirements consistent with the conditions of their visa.</w:t>
      </w:r>
    </w:p>
    <w:p w14:paraId="3E71E85A" w14:textId="77777777" w:rsidR="00062DC5" w:rsidRDefault="00062DC5" w:rsidP="00062DC5">
      <w:pPr>
        <w:pStyle w:val="BodyText"/>
        <w:spacing w:line="276" w:lineRule="auto"/>
        <w:ind w:left="709" w:right="533"/>
      </w:pPr>
    </w:p>
    <w:p w14:paraId="32EB8A75" w14:textId="77777777" w:rsidR="00062DC5" w:rsidRPr="00022C06" w:rsidRDefault="00062DC5" w:rsidP="00062DC5">
      <w:pPr>
        <w:pStyle w:val="Heading3"/>
        <w:numPr>
          <w:ilvl w:val="1"/>
          <w:numId w:val="1"/>
        </w:numPr>
        <w:tabs>
          <w:tab w:val="left" w:pos="1399"/>
          <w:tab w:val="left" w:pos="1401"/>
        </w:tabs>
        <w:spacing w:before="0"/>
        <w:ind w:hanging="720"/>
        <w:rPr>
          <w:color w:val="565655"/>
        </w:rPr>
      </w:pPr>
      <w:r w:rsidRPr="00022C06">
        <w:rPr>
          <w:color w:val="565655"/>
        </w:rPr>
        <w:t>Leave Entitlements</w:t>
      </w:r>
    </w:p>
    <w:p w14:paraId="112B707D" w14:textId="77777777" w:rsidR="00062DC5" w:rsidRPr="007F5988" w:rsidRDefault="00062DC5" w:rsidP="007F5988">
      <w:pPr>
        <w:pStyle w:val="BodyText"/>
        <w:spacing w:before="60" w:line="276" w:lineRule="auto"/>
        <w:ind w:left="709" w:right="533"/>
        <w:rPr>
          <w:color w:val="565655"/>
        </w:rPr>
      </w:pPr>
      <w:r w:rsidRPr="007F5988">
        <w:rPr>
          <w:color w:val="565655"/>
        </w:rPr>
        <w:t>Paid leave entitlements are only applicable for scholarship holders while they are enrolled.</w:t>
      </w:r>
      <w:r w:rsidRPr="00022C06">
        <w:rPr>
          <w:color w:val="565655"/>
        </w:rPr>
        <w:t xml:space="preserve"> </w:t>
      </w:r>
      <w:r w:rsidRPr="007F5988">
        <w:rPr>
          <w:color w:val="565655"/>
        </w:rPr>
        <w:t xml:space="preserve">Unpaid entitlements are available for all candidates. Typical leave types are summarised in </w:t>
      </w:r>
      <w:hyperlink w:anchor="_bookmark0" w:history="1">
        <w:r w:rsidRPr="007F5988">
          <w:rPr>
            <w:color w:val="565655"/>
          </w:rPr>
          <w:t xml:space="preserve">Appendix A. </w:t>
        </w:r>
      </w:hyperlink>
      <w:r w:rsidRPr="007F5988">
        <w:rPr>
          <w:color w:val="565655"/>
        </w:rPr>
        <w:t>Given unanticipated events can happen, however, applicants are strongly encouraged to discuss their particular needs and circumstances at any time with their supervisors or the Director of NDARC.</w:t>
      </w:r>
    </w:p>
    <w:p w14:paraId="4A8737E9" w14:textId="77777777" w:rsidR="00062DC5" w:rsidRPr="007F5988" w:rsidRDefault="00062DC5" w:rsidP="007F5988">
      <w:pPr>
        <w:pStyle w:val="BodyText"/>
        <w:spacing w:before="60" w:line="276" w:lineRule="auto"/>
        <w:ind w:left="709" w:right="533"/>
        <w:rPr>
          <w:color w:val="565655"/>
        </w:rPr>
      </w:pPr>
    </w:p>
    <w:p w14:paraId="4078D0F1" w14:textId="77777777" w:rsidR="00062DC5" w:rsidRPr="00C72E4A" w:rsidRDefault="00062DC5" w:rsidP="00067AD2">
      <w:pPr>
        <w:pStyle w:val="Heading3"/>
        <w:numPr>
          <w:ilvl w:val="1"/>
          <w:numId w:val="1"/>
        </w:numPr>
        <w:tabs>
          <w:tab w:val="left" w:pos="1399"/>
          <w:tab w:val="left" w:pos="1401"/>
        </w:tabs>
        <w:spacing w:before="0"/>
        <w:ind w:hanging="720"/>
        <w:rPr>
          <w:color w:val="565655"/>
        </w:rPr>
      </w:pPr>
      <w:r>
        <w:rPr>
          <w:color w:val="565655"/>
        </w:rPr>
        <w:t>Professional Development and Capacity Building</w:t>
      </w:r>
      <w:r w:rsidRPr="00C72E4A">
        <w:rPr>
          <w:color w:val="565655"/>
        </w:rPr>
        <w:t xml:space="preserve"> </w:t>
      </w:r>
      <w:r>
        <w:rPr>
          <w:color w:val="565655"/>
        </w:rPr>
        <w:t>Funds</w:t>
      </w:r>
    </w:p>
    <w:p w14:paraId="75F48B95" w14:textId="77E63350" w:rsidR="00062DC5" w:rsidRPr="007F5988" w:rsidRDefault="00062DC5" w:rsidP="007F5988">
      <w:pPr>
        <w:pStyle w:val="BodyText"/>
        <w:spacing w:before="60" w:line="276" w:lineRule="auto"/>
        <w:ind w:left="709" w:right="533"/>
        <w:rPr>
          <w:color w:val="565655"/>
        </w:rPr>
      </w:pPr>
      <w:r w:rsidRPr="007F5988">
        <w:rPr>
          <w:color w:val="565655"/>
        </w:rPr>
        <w:t>Subject to availability successful applicants may also be eligible for up to $10,000 for professional development and up</w:t>
      </w:r>
      <w:r>
        <w:rPr>
          <w:color w:val="565655"/>
        </w:rPr>
        <w:t xml:space="preserve"> </w:t>
      </w:r>
      <w:r w:rsidRPr="007F5988">
        <w:rPr>
          <w:color w:val="565655"/>
        </w:rPr>
        <w:t xml:space="preserve">to $5,000 for associated research costs over the period of the higher degree candidature (pro-rata for </w:t>
      </w:r>
      <w:r w:rsidR="00F86A46">
        <w:rPr>
          <w:color w:val="565655"/>
        </w:rPr>
        <w:t xml:space="preserve">part-time and </w:t>
      </w:r>
      <w:proofErr w:type="gramStart"/>
      <w:r w:rsidRPr="007F5988">
        <w:rPr>
          <w:color w:val="565655"/>
        </w:rPr>
        <w:t>Masters</w:t>
      </w:r>
      <w:proofErr w:type="gramEnd"/>
      <w:r w:rsidRPr="007F5988">
        <w:rPr>
          <w:color w:val="565655"/>
        </w:rPr>
        <w:t xml:space="preserve"> candidates).</w:t>
      </w:r>
    </w:p>
    <w:p w14:paraId="419BD1C2" w14:textId="77777777" w:rsidR="00062DC5" w:rsidRPr="007F5988" w:rsidRDefault="00062DC5" w:rsidP="007F5988">
      <w:pPr>
        <w:pStyle w:val="BodyText"/>
        <w:spacing w:before="60" w:line="276" w:lineRule="auto"/>
        <w:ind w:left="709" w:right="533"/>
        <w:rPr>
          <w:color w:val="565655"/>
        </w:rPr>
        <w:sectPr w:rsidR="00062DC5" w:rsidRPr="007F5988">
          <w:pgSz w:w="11910" w:h="16840"/>
          <w:pgMar w:top="1580" w:right="940" w:bottom="1400" w:left="760" w:header="0" w:footer="1166" w:gutter="0"/>
          <w:cols w:space="720"/>
        </w:sectPr>
      </w:pPr>
    </w:p>
    <w:p w14:paraId="11CAD86B" w14:textId="77777777" w:rsidR="00062DC5" w:rsidRDefault="00062DC5" w:rsidP="00062DC5">
      <w:pPr>
        <w:pStyle w:val="Heading1"/>
        <w:ind w:left="0"/>
      </w:pPr>
      <w:bookmarkStart w:id="1" w:name="Appendix_A_–_Scholarship_leave_types_and"/>
      <w:bookmarkStart w:id="2" w:name="_bookmark0"/>
      <w:bookmarkEnd w:id="1"/>
      <w:bookmarkEnd w:id="2"/>
      <w:r>
        <w:rPr>
          <w:color w:val="D53B14"/>
        </w:rPr>
        <w:lastRenderedPageBreak/>
        <w:t>Appendix A – Scholarship leave types and entitlements</w:t>
      </w:r>
    </w:p>
    <w:tbl>
      <w:tblPr>
        <w:tblpPr w:leftFromText="180" w:rightFromText="180" w:vertAnchor="text" w:horzAnchor="margin" w:tblpXSpec="center" w:tblpY="112"/>
        <w:tblW w:w="10362" w:type="dxa"/>
        <w:tblLayout w:type="fixed"/>
        <w:tblCellMar>
          <w:left w:w="0" w:type="dxa"/>
          <w:right w:w="0" w:type="dxa"/>
        </w:tblCellMar>
        <w:tblLook w:val="01E0" w:firstRow="1" w:lastRow="1" w:firstColumn="1" w:lastColumn="1" w:noHBand="0" w:noVBand="0"/>
      </w:tblPr>
      <w:tblGrid>
        <w:gridCol w:w="1573"/>
        <w:gridCol w:w="1134"/>
        <w:gridCol w:w="1985"/>
        <w:gridCol w:w="2126"/>
        <w:gridCol w:w="1701"/>
        <w:gridCol w:w="1843"/>
      </w:tblGrid>
      <w:tr w:rsidR="00062DC5" w14:paraId="2C37411C" w14:textId="77777777" w:rsidTr="00062DC5">
        <w:trPr>
          <w:trHeight w:val="1276"/>
        </w:trPr>
        <w:tc>
          <w:tcPr>
            <w:tcW w:w="1573" w:type="dxa"/>
            <w:tcBorders>
              <w:top w:val="single" w:sz="4" w:space="0" w:color="auto"/>
              <w:bottom w:val="single" w:sz="4" w:space="0" w:color="auto"/>
            </w:tcBorders>
            <w:vAlign w:val="center"/>
          </w:tcPr>
          <w:p w14:paraId="685F4878" w14:textId="77777777" w:rsidR="00062DC5" w:rsidRDefault="00062DC5" w:rsidP="00062DC5">
            <w:pPr>
              <w:pStyle w:val="TableParagraph"/>
              <w:spacing w:line="213" w:lineRule="exact"/>
              <w:ind w:left="149"/>
              <w:rPr>
                <w:b/>
                <w:sz w:val="20"/>
              </w:rPr>
            </w:pPr>
            <w:r>
              <w:rPr>
                <w:b/>
                <w:sz w:val="20"/>
              </w:rPr>
              <w:t>Leave type</w:t>
            </w:r>
          </w:p>
        </w:tc>
        <w:tc>
          <w:tcPr>
            <w:tcW w:w="1134" w:type="dxa"/>
            <w:tcBorders>
              <w:top w:val="single" w:sz="4" w:space="0" w:color="auto"/>
              <w:bottom w:val="single" w:sz="4" w:space="0" w:color="auto"/>
            </w:tcBorders>
            <w:vAlign w:val="center"/>
          </w:tcPr>
          <w:p w14:paraId="2A6C0860" w14:textId="77777777" w:rsidR="00062DC5" w:rsidRDefault="00062DC5" w:rsidP="00062DC5">
            <w:pPr>
              <w:pStyle w:val="TableParagraph"/>
              <w:spacing w:line="213" w:lineRule="exact"/>
              <w:ind w:left="147"/>
              <w:rPr>
                <w:b/>
                <w:sz w:val="20"/>
              </w:rPr>
            </w:pPr>
            <w:r>
              <w:rPr>
                <w:b/>
                <w:sz w:val="20"/>
              </w:rPr>
              <w:t>Time required to be completed for eligibility</w:t>
            </w:r>
          </w:p>
        </w:tc>
        <w:tc>
          <w:tcPr>
            <w:tcW w:w="1985" w:type="dxa"/>
            <w:tcBorders>
              <w:top w:val="single" w:sz="4" w:space="0" w:color="auto"/>
              <w:bottom w:val="single" w:sz="4" w:space="0" w:color="auto"/>
            </w:tcBorders>
            <w:vAlign w:val="center"/>
          </w:tcPr>
          <w:p w14:paraId="0D8A0A1E" w14:textId="77777777" w:rsidR="00062DC5" w:rsidRDefault="00062DC5" w:rsidP="00062DC5">
            <w:pPr>
              <w:pStyle w:val="TableParagraph"/>
              <w:spacing w:line="213" w:lineRule="exact"/>
              <w:ind w:left="147"/>
              <w:rPr>
                <w:b/>
                <w:sz w:val="20"/>
              </w:rPr>
            </w:pPr>
            <w:r>
              <w:rPr>
                <w:b/>
                <w:sz w:val="20"/>
              </w:rPr>
              <w:t>Application required?</w:t>
            </w:r>
          </w:p>
        </w:tc>
        <w:tc>
          <w:tcPr>
            <w:tcW w:w="2126" w:type="dxa"/>
            <w:tcBorders>
              <w:top w:val="single" w:sz="4" w:space="0" w:color="auto"/>
              <w:bottom w:val="single" w:sz="4" w:space="0" w:color="auto"/>
            </w:tcBorders>
            <w:vAlign w:val="center"/>
          </w:tcPr>
          <w:p w14:paraId="03B2E011" w14:textId="77777777" w:rsidR="00062DC5" w:rsidRDefault="00062DC5" w:rsidP="00062DC5">
            <w:pPr>
              <w:pStyle w:val="TableParagraph"/>
              <w:spacing w:line="213" w:lineRule="exact"/>
              <w:ind w:left="147"/>
              <w:jc w:val="center"/>
              <w:rPr>
                <w:b/>
                <w:sz w:val="20"/>
              </w:rPr>
            </w:pPr>
            <w:r>
              <w:rPr>
                <w:b/>
                <w:sz w:val="20"/>
              </w:rPr>
              <w:t>Duration</w:t>
            </w:r>
          </w:p>
        </w:tc>
        <w:tc>
          <w:tcPr>
            <w:tcW w:w="1701" w:type="dxa"/>
            <w:tcBorders>
              <w:top w:val="single" w:sz="4" w:space="0" w:color="auto"/>
              <w:bottom w:val="single" w:sz="4" w:space="0" w:color="auto"/>
            </w:tcBorders>
            <w:vAlign w:val="center"/>
          </w:tcPr>
          <w:p w14:paraId="004AA460" w14:textId="77777777" w:rsidR="00062DC5" w:rsidRDefault="00062DC5" w:rsidP="00062DC5">
            <w:pPr>
              <w:pStyle w:val="TableParagraph"/>
              <w:spacing w:line="213" w:lineRule="exact"/>
              <w:ind w:left="147"/>
              <w:jc w:val="center"/>
              <w:rPr>
                <w:b/>
                <w:sz w:val="20"/>
              </w:rPr>
            </w:pPr>
            <w:r>
              <w:rPr>
                <w:b/>
                <w:sz w:val="20"/>
              </w:rPr>
              <w:t>Supporting documentation required</w:t>
            </w:r>
          </w:p>
        </w:tc>
        <w:tc>
          <w:tcPr>
            <w:tcW w:w="1843" w:type="dxa"/>
            <w:tcBorders>
              <w:top w:val="single" w:sz="4" w:space="0" w:color="auto"/>
              <w:bottom w:val="single" w:sz="4" w:space="0" w:color="auto"/>
            </w:tcBorders>
            <w:vAlign w:val="center"/>
          </w:tcPr>
          <w:p w14:paraId="4A90B331" w14:textId="77777777" w:rsidR="00062DC5" w:rsidRDefault="00062DC5" w:rsidP="00062DC5">
            <w:pPr>
              <w:pStyle w:val="TableParagraph"/>
              <w:spacing w:line="213" w:lineRule="exact"/>
              <w:ind w:left="147"/>
              <w:jc w:val="center"/>
              <w:rPr>
                <w:b/>
                <w:sz w:val="20"/>
              </w:rPr>
            </w:pPr>
            <w:r>
              <w:rPr>
                <w:b/>
                <w:sz w:val="20"/>
              </w:rPr>
              <w:t>Scholarship and thesis submission date extended?</w:t>
            </w:r>
          </w:p>
        </w:tc>
      </w:tr>
      <w:tr w:rsidR="00062DC5" w14:paraId="0FBA311B" w14:textId="77777777" w:rsidTr="00062DC5">
        <w:trPr>
          <w:trHeight w:val="1757"/>
        </w:trPr>
        <w:tc>
          <w:tcPr>
            <w:tcW w:w="1573" w:type="dxa"/>
            <w:tcBorders>
              <w:top w:val="single" w:sz="4" w:space="0" w:color="auto"/>
              <w:bottom w:val="single" w:sz="4" w:space="0" w:color="auto"/>
            </w:tcBorders>
          </w:tcPr>
          <w:p w14:paraId="5EC99D05" w14:textId="77777777" w:rsidR="00062DC5" w:rsidRDefault="00062DC5" w:rsidP="00062DC5">
            <w:pPr>
              <w:pStyle w:val="TableParagraph"/>
              <w:spacing w:before="120" w:line="191" w:lineRule="exact"/>
              <w:ind w:left="159" w:right="142"/>
              <w:rPr>
                <w:sz w:val="20"/>
              </w:rPr>
            </w:pPr>
            <w:r>
              <w:rPr>
                <w:sz w:val="20"/>
              </w:rPr>
              <w:t>Paid Annual Leave</w:t>
            </w:r>
          </w:p>
        </w:tc>
        <w:tc>
          <w:tcPr>
            <w:tcW w:w="1134" w:type="dxa"/>
            <w:tcBorders>
              <w:top w:val="single" w:sz="4" w:space="0" w:color="auto"/>
              <w:bottom w:val="single" w:sz="4" w:space="0" w:color="auto"/>
            </w:tcBorders>
          </w:tcPr>
          <w:p w14:paraId="7799BE73"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602C48B9" w14:textId="77777777" w:rsidR="00062DC5" w:rsidRDefault="00062DC5" w:rsidP="00062DC5">
            <w:pPr>
              <w:pStyle w:val="TableParagraph"/>
              <w:spacing w:before="120" w:line="191" w:lineRule="exact"/>
              <w:ind w:left="159" w:right="142"/>
              <w:rPr>
                <w:sz w:val="20"/>
              </w:rPr>
            </w:pPr>
            <w:r>
              <w:rPr>
                <w:sz w:val="20"/>
              </w:rPr>
              <w:t>No. This is managed directly with supervisor.</w:t>
            </w:r>
          </w:p>
        </w:tc>
        <w:tc>
          <w:tcPr>
            <w:tcW w:w="2126" w:type="dxa"/>
            <w:tcBorders>
              <w:top w:val="single" w:sz="4" w:space="0" w:color="auto"/>
              <w:bottom w:val="single" w:sz="4" w:space="0" w:color="auto"/>
            </w:tcBorders>
          </w:tcPr>
          <w:p w14:paraId="1DEEC04B" w14:textId="77777777" w:rsidR="00062DC5" w:rsidRDefault="00062DC5" w:rsidP="00062DC5">
            <w:pPr>
              <w:pStyle w:val="TableParagraph"/>
              <w:spacing w:before="120" w:line="191" w:lineRule="exact"/>
              <w:ind w:left="159" w:right="142"/>
              <w:rPr>
                <w:sz w:val="20"/>
              </w:rPr>
            </w:pPr>
            <w:r>
              <w:rPr>
                <w:sz w:val="20"/>
              </w:rPr>
              <w:t>Max. of 20 working days per year. Days may be accrued over the life of the award but will be forfeited when the scholarship is terminated.</w:t>
            </w:r>
          </w:p>
        </w:tc>
        <w:tc>
          <w:tcPr>
            <w:tcW w:w="1701" w:type="dxa"/>
            <w:tcBorders>
              <w:top w:val="single" w:sz="4" w:space="0" w:color="auto"/>
              <w:bottom w:val="single" w:sz="4" w:space="0" w:color="auto"/>
            </w:tcBorders>
          </w:tcPr>
          <w:p w14:paraId="6B53C3FA" w14:textId="77777777" w:rsidR="00062DC5" w:rsidRDefault="00062DC5" w:rsidP="00062DC5">
            <w:pPr>
              <w:pStyle w:val="TableParagraph"/>
              <w:spacing w:before="120" w:line="191" w:lineRule="exact"/>
              <w:ind w:left="159" w:right="142"/>
              <w:rPr>
                <w:sz w:val="20"/>
              </w:rPr>
            </w:pPr>
            <w:r>
              <w:rPr>
                <w:sz w:val="20"/>
              </w:rPr>
              <w:t>No</w:t>
            </w:r>
          </w:p>
        </w:tc>
        <w:tc>
          <w:tcPr>
            <w:tcW w:w="1843" w:type="dxa"/>
            <w:tcBorders>
              <w:top w:val="single" w:sz="4" w:space="0" w:color="auto"/>
              <w:bottom w:val="single" w:sz="4" w:space="0" w:color="auto"/>
            </w:tcBorders>
          </w:tcPr>
          <w:p w14:paraId="079239A5" w14:textId="77777777" w:rsidR="00062DC5" w:rsidRDefault="00062DC5" w:rsidP="00062DC5">
            <w:pPr>
              <w:pStyle w:val="TableParagraph"/>
              <w:spacing w:before="120" w:line="191" w:lineRule="exact"/>
              <w:ind w:left="159" w:right="142"/>
              <w:rPr>
                <w:sz w:val="20"/>
              </w:rPr>
            </w:pPr>
            <w:r>
              <w:rPr>
                <w:sz w:val="20"/>
              </w:rPr>
              <w:t>No</w:t>
            </w:r>
          </w:p>
        </w:tc>
      </w:tr>
      <w:tr w:rsidR="00062DC5" w14:paraId="6BF82159" w14:textId="77777777" w:rsidTr="00062DC5">
        <w:trPr>
          <w:trHeight w:val="927"/>
        </w:trPr>
        <w:tc>
          <w:tcPr>
            <w:tcW w:w="1573" w:type="dxa"/>
            <w:tcBorders>
              <w:top w:val="single" w:sz="4" w:space="0" w:color="auto"/>
              <w:bottom w:val="single" w:sz="4" w:space="0" w:color="auto"/>
            </w:tcBorders>
          </w:tcPr>
          <w:p w14:paraId="74FA9B31" w14:textId="77777777" w:rsidR="00062DC5" w:rsidRDefault="00062DC5" w:rsidP="00062DC5">
            <w:pPr>
              <w:pStyle w:val="TableParagraph"/>
              <w:spacing w:before="120" w:line="191" w:lineRule="exact"/>
              <w:ind w:left="159" w:right="142"/>
              <w:rPr>
                <w:sz w:val="20"/>
              </w:rPr>
            </w:pPr>
            <w:r>
              <w:rPr>
                <w:sz w:val="20"/>
              </w:rPr>
              <w:t>Program leave in term blocks*</w:t>
            </w:r>
          </w:p>
        </w:tc>
        <w:tc>
          <w:tcPr>
            <w:tcW w:w="1134" w:type="dxa"/>
            <w:tcBorders>
              <w:top w:val="single" w:sz="4" w:space="0" w:color="auto"/>
              <w:bottom w:val="single" w:sz="4" w:space="0" w:color="auto"/>
            </w:tcBorders>
          </w:tcPr>
          <w:p w14:paraId="4D20A474"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7851E781" w14:textId="77777777" w:rsidR="00062DC5" w:rsidRPr="00833C94" w:rsidRDefault="00062DC5" w:rsidP="00062DC5">
            <w:pPr>
              <w:pStyle w:val="TableParagraph"/>
              <w:spacing w:before="120" w:line="191" w:lineRule="exact"/>
              <w:ind w:left="159" w:right="142"/>
              <w:rPr>
                <w:sz w:val="20"/>
              </w:rPr>
            </w:pPr>
            <w:r>
              <w:rPr>
                <w:sz w:val="20"/>
              </w:rPr>
              <w:t xml:space="preserve">Yes – see </w:t>
            </w:r>
            <w:hyperlink r:id="rId13">
              <w:r w:rsidRPr="00833C94">
                <w:rPr>
                  <w:sz w:val="20"/>
                </w:rPr>
                <w:t>Variation to</w:t>
              </w:r>
            </w:hyperlink>
            <w:r w:rsidRPr="00833C94">
              <w:rPr>
                <w:sz w:val="20"/>
              </w:rPr>
              <w:t xml:space="preserve"> </w:t>
            </w:r>
            <w:hyperlink r:id="rId14">
              <w:r w:rsidRPr="00833C94">
                <w:rPr>
                  <w:sz w:val="20"/>
                </w:rPr>
                <w:t>Candidature</w:t>
              </w:r>
            </w:hyperlink>
            <w:hyperlink r:id="rId15">
              <w:r w:rsidRPr="00833C94">
                <w:rPr>
                  <w:sz w:val="20"/>
                </w:rPr>
                <w:t>.</w:t>
              </w:r>
            </w:hyperlink>
          </w:p>
        </w:tc>
        <w:tc>
          <w:tcPr>
            <w:tcW w:w="2126" w:type="dxa"/>
            <w:tcBorders>
              <w:top w:val="single" w:sz="4" w:space="0" w:color="auto"/>
              <w:bottom w:val="single" w:sz="4" w:space="0" w:color="auto"/>
            </w:tcBorders>
          </w:tcPr>
          <w:p w14:paraId="792B393E" w14:textId="77777777" w:rsidR="00062DC5" w:rsidRDefault="00062DC5" w:rsidP="00062DC5">
            <w:pPr>
              <w:pStyle w:val="TableParagraph"/>
              <w:spacing w:before="120" w:line="191" w:lineRule="exact"/>
              <w:ind w:left="159" w:right="142"/>
              <w:rPr>
                <w:sz w:val="20"/>
              </w:rPr>
            </w:pPr>
            <w:r>
              <w:rPr>
                <w:sz w:val="20"/>
              </w:rPr>
              <w:t>3 months</w:t>
            </w:r>
          </w:p>
        </w:tc>
        <w:tc>
          <w:tcPr>
            <w:tcW w:w="1701" w:type="dxa"/>
            <w:tcBorders>
              <w:top w:val="single" w:sz="4" w:space="0" w:color="auto"/>
              <w:bottom w:val="single" w:sz="4" w:space="0" w:color="auto"/>
            </w:tcBorders>
          </w:tcPr>
          <w:p w14:paraId="0A40099F" w14:textId="77777777" w:rsidR="00062DC5" w:rsidRPr="00BE4F9B" w:rsidRDefault="00062DC5" w:rsidP="00062DC5">
            <w:pPr>
              <w:pStyle w:val="TableParagraph"/>
              <w:spacing w:before="120" w:line="191" w:lineRule="exact"/>
              <w:ind w:left="159" w:right="142"/>
              <w:rPr>
                <w:sz w:val="20"/>
              </w:rPr>
            </w:pPr>
            <w:r>
              <w:rPr>
                <w:sz w:val="20"/>
              </w:rPr>
              <w:t xml:space="preserve">Yes – please see </w:t>
            </w:r>
            <w:hyperlink r:id="rId16">
              <w:r w:rsidRPr="00BE4F9B">
                <w:rPr>
                  <w:sz w:val="20"/>
                </w:rPr>
                <w:t>Variation to</w:t>
              </w:r>
            </w:hyperlink>
            <w:r w:rsidRPr="00BE4F9B">
              <w:rPr>
                <w:sz w:val="20"/>
              </w:rPr>
              <w:t xml:space="preserve"> </w:t>
            </w:r>
            <w:hyperlink r:id="rId17">
              <w:r w:rsidRPr="00BE4F9B">
                <w:rPr>
                  <w:sz w:val="20"/>
                </w:rPr>
                <w:t>Candidature</w:t>
              </w:r>
            </w:hyperlink>
            <w:hyperlink r:id="rId18">
              <w:r w:rsidRPr="00BE4F9B">
                <w:rPr>
                  <w:sz w:val="20"/>
                </w:rPr>
                <w:t>.</w:t>
              </w:r>
            </w:hyperlink>
          </w:p>
        </w:tc>
        <w:tc>
          <w:tcPr>
            <w:tcW w:w="1843" w:type="dxa"/>
            <w:tcBorders>
              <w:top w:val="single" w:sz="4" w:space="0" w:color="auto"/>
              <w:bottom w:val="single" w:sz="4" w:space="0" w:color="auto"/>
            </w:tcBorders>
          </w:tcPr>
          <w:p w14:paraId="55BDC33F" w14:textId="77777777" w:rsidR="00062DC5" w:rsidRDefault="00062DC5" w:rsidP="00062DC5">
            <w:pPr>
              <w:pStyle w:val="TableParagraph"/>
              <w:spacing w:before="120" w:line="191" w:lineRule="exact"/>
              <w:ind w:left="159" w:right="142"/>
              <w:rPr>
                <w:sz w:val="20"/>
              </w:rPr>
            </w:pPr>
            <w:r>
              <w:rPr>
                <w:sz w:val="20"/>
              </w:rPr>
              <w:t>Yes</w:t>
            </w:r>
          </w:p>
        </w:tc>
      </w:tr>
      <w:tr w:rsidR="00062DC5" w14:paraId="3FD0F9B2" w14:textId="77777777" w:rsidTr="00062DC5">
        <w:trPr>
          <w:trHeight w:val="2185"/>
        </w:trPr>
        <w:tc>
          <w:tcPr>
            <w:tcW w:w="1573" w:type="dxa"/>
            <w:tcBorders>
              <w:top w:val="single" w:sz="4" w:space="0" w:color="auto"/>
              <w:bottom w:val="single" w:sz="4" w:space="0" w:color="auto"/>
            </w:tcBorders>
          </w:tcPr>
          <w:p w14:paraId="29244EE4" w14:textId="77777777" w:rsidR="00062DC5" w:rsidRDefault="00062DC5" w:rsidP="00062DC5">
            <w:pPr>
              <w:pStyle w:val="TableParagraph"/>
              <w:spacing w:before="120" w:line="191" w:lineRule="exact"/>
              <w:ind w:left="159" w:right="142"/>
              <w:rPr>
                <w:sz w:val="20"/>
              </w:rPr>
            </w:pPr>
            <w:r>
              <w:rPr>
                <w:sz w:val="20"/>
              </w:rPr>
              <w:t>Paid Sick Leave/Carer’s leave &lt;10 days</w:t>
            </w:r>
          </w:p>
        </w:tc>
        <w:tc>
          <w:tcPr>
            <w:tcW w:w="1134" w:type="dxa"/>
            <w:tcBorders>
              <w:top w:val="single" w:sz="4" w:space="0" w:color="auto"/>
              <w:bottom w:val="single" w:sz="4" w:space="0" w:color="auto"/>
            </w:tcBorders>
          </w:tcPr>
          <w:p w14:paraId="70F34888"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40328317" w14:textId="77777777" w:rsidR="00062DC5" w:rsidRDefault="00062DC5" w:rsidP="00062DC5">
            <w:pPr>
              <w:pStyle w:val="TableParagraph"/>
              <w:spacing w:before="120" w:line="191" w:lineRule="exact"/>
              <w:ind w:left="159" w:right="142"/>
              <w:rPr>
                <w:sz w:val="20"/>
              </w:rPr>
            </w:pPr>
            <w:r>
              <w:rPr>
                <w:sz w:val="20"/>
              </w:rPr>
              <w:t>No. This is managed directly with supervisor.</w:t>
            </w:r>
          </w:p>
        </w:tc>
        <w:tc>
          <w:tcPr>
            <w:tcW w:w="2126" w:type="dxa"/>
            <w:tcBorders>
              <w:top w:val="single" w:sz="4" w:space="0" w:color="auto"/>
              <w:bottom w:val="single" w:sz="4" w:space="0" w:color="auto"/>
            </w:tcBorders>
          </w:tcPr>
          <w:p w14:paraId="6CDBE298" w14:textId="77777777" w:rsidR="00062DC5" w:rsidRDefault="00062DC5" w:rsidP="00062DC5">
            <w:pPr>
              <w:pStyle w:val="TableParagraph"/>
              <w:spacing w:before="120" w:line="191" w:lineRule="exact"/>
              <w:ind w:left="159" w:right="142"/>
              <w:rPr>
                <w:sz w:val="20"/>
              </w:rPr>
            </w:pPr>
            <w:r>
              <w:rPr>
                <w:sz w:val="20"/>
              </w:rPr>
              <w:t>Max. of 10 working days per year. Days may be accrued over the life of the award but will be forfeited when the scholarship is terminated.</w:t>
            </w:r>
          </w:p>
        </w:tc>
        <w:tc>
          <w:tcPr>
            <w:tcW w:w="1701" w:type="dxa"/>
            <w:tcBorders>
              <w:top w:val="single" w:sz="4" w:space="0" w:color="auto"/>
              <w:bottom w:val="single" w:sz="4" w:space="0" w:color="auto"/>
            </w:tcBorders>
          </w:tcPr>
          <w:p w14:paraId="4A90C7DF" w14:textId="77777777" w:rsidR="00062DC5" w:rsidRDefault="00062DC5" w:rsidP="00062DC5">
            <w:pPr>
              <w:pStyle w:val="TableParagraph"/>
              <w:spacing w:before="120" w:line="191" w:lineRule="exact"/>
              <w:ind w:left="159" w:right="142"/>
              <w:rPr>
                <w:sz w:val="20"/>
              </w:rPr>
            </w:pPr>
            <w:r>
              <w:rPr>
                <w:sz w:val="20"/>
              </w:rPr>
              <w:t>No</w:t>
            </w:r>
          </w:p>
        </w:tc>
        <w:tc>
          <w:tcPr>
            <w:tcW w:w="1843" w:type="dxa"/>
            <w:tcBorders>
              <w:top w:val="single" w:sz="4" w:space="0" w:color="auto"/>
              <w:bottom w:val="single" w:sz="4" w:space="0" w:color="auto"/>
            </w:tcBorders>
          </w:tcPr>
          <w:p w14:paraId="2F508A28" w14:textId="77777777" w:rsidR="00062DC5" w:rsidRDefault="00062DC5" w:rsidP="00062DC5">
            <w:pPr>
              <w:pStyle w:val="TableParagraph"/>
              <w:spacing w:before="120" w:line="191" w:lineRule="exact"/>
              <w:ind w:left="159" w:right="142"/>
              <w:rPr>
                <w:sz w:val="20"/>
              </w:rPr>
            </w:pPr>
            <w:r>
              <w:rPr>
                <w:sz w:val="20"/>
              </w:rPr>
              <w:t>No</w:t>
            </w:r>
          </w:p>
        </w:tc>
      </w:tr>
      <w:tr w:rsidR="00062DC5" w14:paraId="17CF684E" w14:textId="77777777" w:rsidTr="00062DC5">
        <w:trPr>
          <w:trHeight w:val="3036"/>
        </w:trPr>
        <w:tc>
          <w:tcPr>
            <w:tcW w:w="1573" w:type="dxa"/>
            <w:tcBorders>
              <w:top w:val="single" w:sz="4" w:space="0" w:color="auto"/>
              <w:bottom w:val="single" w:sz="4" w:space="0" w:color="auto"/>
            </w:tcBorders>
          </w:tcPr>
          <w:p w14:paraId="4F080159" w14:textId="77777777" w:rsidR="00062DC5" w:rsidRDefault="00062DC5" w:rsidP="00062DC5">
            <w:pPr>
              <w:pStyle w:val="TableParagraph"/>
              <w:spacing w:before="120" w:line="191" w:lineRule="exact"/>
              <w:ind w:left="159" w:right="142"/>
              <w:rPr>
                <w:sz w:val="20"/>
              </w:rPr>
            </w:pPr>
            <w:r>
              <w:rPr>
                <w:sz w:val="20"/>
              </w:rPr>
              <w:t xml:space="preserve">Paid Sick </w:t>
            </w:r>
            <w:r w:rsidRPr="00282BF6">
              <w:rPr>
                <w:sz w:val="20"/>
              </w:rPr>
              <w:t xml:space="preserve">Leave/Carer’s </w:t>
            </w:r>
            <w:r>
              <w:rPr>
                <w:sz w:val="20"/>
              </w:rPr>
              <w:t>leave &gt;10 working days</w:t>
            </w:r>
          </w:p>
        </w:tc>
        <w:tc>
          <w:tcPr>
            <w:tcW w:w="1134" w:type="dxa"/>
            <w:tcBorders>
              <w:top w:val="single" w:sz="4" w:space="0" w:color="auto"/>
              <w:bottom w:val="single" w:sz="4" w:space="0" w:color="auto"/>
            </w:tcBorders>
          </w:tcPr>
          <w:p w14:paraId="01288B74" w14:textId="77777777" w:rsidR="00062DC5" w:rsidRDefault="00062DC5" w:rsidP="00062DC5">
            <w:pPr>
              <w:pStyle w:val="TableParagraph"/>
              <w:spacing w:before="120" w:line="191" w:lineRule="exact"/>
              <w:ind w:left="159" w:right="142"/>
              <w:rPr>
                <w:sz w:val="20"/>
              </w:rPr>
            </w:pPr>
            <w:r>
              <w:rPr>
                <w:sz w:val="20"/>
              </w:rPr>
              <w:t>After completion of 12 months FTE of the award.</w:t>
            </w:r>
          </w:p>
        </w:tc>
        <w:tc>
          <w:tcPr>
            <w:tcW w:w="1985" w:type="dxa"/>
            <w:tcBorders>
              <w:top w:val="single" w:sz="4" w:space="0" w:color="auto"/>
              <w:bottom w:val="single" w:sz="4" w:space="0" w:color="auto"/>
            </w:tcBorders>
          </w:tcPr>
          <w:p w14:paraId="0B7A85A2" w14:textId="77777777" w:rsidR="00062DC5" w:rsidRDefault="00062DC5" w:rsidP="00062DC5">
            <w:pPr>
              <w:pStyle w:val="TableParagraph"/>
              <w:spacing w:before="120" w:line="191" w:lineRule="exact"/>
              <w:ind w:left="159" w:right="142"/>
              <w:rPr>
                <w:sz w:val="20"/>
              </w:rPr>
            </w:pPr>
            <w:r>
              <w:rPr>
                <w:sz w:val="20"/>
              </w:rPr>
              <w:t xml:space="preserve">Yes – email request to </w:t>
            </w:r>
            <w:hyperlink r:id="rId19">
              <w:r w:rsidRPr="00833C94">
                <w:rPr>
                  <w:sz w:val="20"/>
                </w:rPr>
                <w:t>Candidature</w:t>
              </w:r>
            </w:hyperlink>
            <w:r w:rsidRPr="00833C94">
              <w:rPr>
                <w:sz w:val="20"/>
              </w:rPr>
              <w:t xml:space="preserve"> </w:t>
            </w:r>
            <w:hyperlink r:id="rId20">
              <w:r w:rsidRPr="00833C94">
                <w:rPr>
                  <w:sz w:val="20"/>
                </w:rPr>
                <w:t>Management</w:t>
              </w:r>
            </w:hyperlink>
            <w:r w:rsidRPr="00833C94">
              <w:rPr>
                <w:sz w:val="20"/>
              </w:rPr>
              <w:t xml:space="preserve"> </w:t>
            </w:r>
            <w:hyperlink r:id="rId21">
              <w:r w:rsidRPr="00833C94">
                <w:rPr>
                  <w:sz w:val="20"/>
                </w:rPr>
                <w:t xml:space="preserve">Officer </w:t>
              </w:r>
            </w:hyperlink>
            <w:r>
              <w:rPr>
                <w:sz w:val="20"/>
              </w:rPr>
              <w:t xml:space="preserve">if remaining enrolled, or </w:t>
            </w:r>
            <w:hyperlink r:id="rId22">
              <w:r w:rsidRPr="00833C94">
                <w:rPr>
                  <w:sz w:val="20"/>
                </w:rPr>
                <w:t>Variation to</w:t>
              </w:r>
            </w:hyperlink>
            <w:r w:rsidRPr="00833C94">
              <w:rPr>
                <w:sz w:val="20"/>
              </w:rPr>
              <w:t xml:space="preserve"> </w:t>
            </w:r>
            <w:hyperlink r:id="rId23">
              <w:r w:rsidRPr="00833C94">
                <w:rPr>
                  <w:sz w:val="20"/>
                </w:rPr>
                <w:t xml:space="preserve">Candidature </w:t>
              </w:r>
            </w:hyperlink>
            <w:r>
              <w:rPr>
                <w:sz w:val="20"/>
              </w:rPr>
              <w:t>if taking</w:t>
            </w:r>
            <w:r w:rsidRPr="00833C94">
              <w:rPr>
                <w:sz w:val="20"/>
              </w:rPr>
              <w:t xml:space="preserve"> </w:t>
            </w:r>
            <w:r>
              <w:rPr>
                <w:sz w:val="20"/>
              </w:rPr>
              <w:t>leave.</w:t>
            </w:r>
          </w:p>
        </w:tc>
        <w:tc>
          <w:tcPr>
            <w:tcW w:w="2126" w:type="dxa"/>
            <w:tcBorders>
              <w:top w:val="single" w:sz="4" w:space="0" w:color="auto"/>
              <w:bottom w:val="single" w:sz="4" w:space="0" w:color="auto"/>
            </w:tcBorders>
          </w:tcPr>
          <w:p w14:paraId="76655CEF" w14:textId="77777777" w:rsidR="00062DC5" w:rsidRDefault="00062DC5" w:rsidP="00062DC5">
            <w:pPr>
              <w:pStyle w:val="TableParagraph"/>
              <w:spacing w:before="120" w:line="191" w:lineRule="exact"/>
              <w:ind w:left="159" w:right="142"/>
              <w:rPr>
                <w:sz w:val="20"/>
              </w:rPr>
            </w:pPr>
            <w:r>
              <w:rPr>
                <w:sz w:val="20"/>
              </w:rPr>
              <w:t>60 working days combined total over the duration of the award. Can apply for further unpaid leave – see above.</w:t>
            </w:r>
          </w:p>
        </w:tc>
        <w:tc>
          <w:tcPr>
            <w:tcW w:w="1701" w:type="dxa"/>
            <w:tcBorders>
              <w:top w:val="single" w:sz="4" w:space="0" w:color="auto"/>
              <w:bottom w:val="single" w:sz="4" w:space="0" w:color="auto"/>
            </w:tcBorders>
          </w:tcPr>
          <w:p w14:paraId="29AB344D" w14:textId="77777777" w:rsidR="00062DC5" w:rsidRDefault="00062DC5" w:rsidP="00062DC5">
            <w:pPr>
              <w:pStyle w:val="TableParagraph"/>
              <w:spacing w:before="120" w:line="191" w:lineRule="exact"/>
              <w:ind w:left="159" w:right="142"/>
              <w:rPr>
                <w:sz w:val="20"/>
              </w:rPr>
            </w:pPr>
            <w:r>
              <w:rPr>
                <w:sz w:val="20"/>
              </w:rPr>
              <w:t>Yes - medical certificate, and any other supporting documentation.</w:t>
            </w:r>
          </w:p>
        </w:tc>
        <w:tc>
          <w:tcPr>
            <w:tcW w:w="1843" w:type="dxa"/>
            <w:tcBorders>
              <w:top w:val="single" w:sz="4" w:space="0" w:color="auto"/>
              <w:bottom w:val="single" w:sz="4" w:space="0" w:color="auto"/>
            </w:tcBorders>
          </w:tcPr>
          <w:p w14:paraId="28022665" w14:textId="77777777" w:rsidR="00062DC5" w:rsidRDefault="00062DC5" w:rsidP="00062DC5">
            <w:pPr>
              <w:pStyle w:val="TableParagraph"/>
              <w:spacing w:before="120" w:line="191" w:lineRule="exact"/>
              <w:ind w:left="159" w:right="142"/>
              <w:rPr>
                <w:sz w:val="20"/>
              </w:rPr>
            </w:pPr>
            <w:r>
              <w:rPr>
                <w:sz w:val="20"/>
              </w:rPr>
              <w:t>Yes.</w:t>
            </w:r>
          </w:p>
          <w:p w14:paraId="7587C1E9" w14:textId="77777777" w:rsidR="00062DC5" w:rsidRDefault="00062DC5" w:rsidP="00062DC5">
            <w:pPr>
              <w:pStyle w:val="TableParagraph"/>
              <w:spacing w:before="120" w:line="191" w:lineRule="exact"/>
              <w:ind w:left="159" w:right="142"/>
              <w:rPr>
                <w:sz w:val="20"/>
              </w:rPr>
            </w:pPr>
            <w:r>
              <w:rPr>
                <w:sz w:val="20"/>
              </w:rPr>
              <w:t xml:space="preserve">Scholarship extended in all cases, </w:t>
            </w:r>
          </w:p>
          <w:p w14:paraId="742703F3" w14:textId="77777777" w:rsidR="00062DC5" w:rsidRDefault="00062DC5" w:rsidP="00062DC5">
            <w:pPr>
              <w:pStyle w:val="TableParagraph"/>
              <w:spacing w:before="120" w:line="191" w:lineRule="exact"/>
              <w:ind w:left="159" w:right="142"/>
              <w:rPr>
                <w:sz w:val="20"/>
              </w:rPr>
            </w:pPr>
            <w:r>
              <w:rPr>
                <w:sz w:val="20"/>
              </w:rPr>
              <w:t xml:space="preserve">candidature </w:t>
            </w:r>
            <w:r w:rsidRPr="00BE4F9B">
              <w:rPr>
                <w:sz w:val="20"/>
              </w:rPr>
              <w:t xml:space="preserve">only </w:t>
            </w:r>
            <w:r>
              <w:rPr>
                <w:sz w:val="20"/>
              </w:rPr>
              <w:t>extended if candidate takes program leave.</w:t>
            </w:r>
          </w:p>
        </w:tc>
      </w:tr>
      <w:tr w:rsidR="00062DC5" w14:paraId="085B9950" w14:textId="77777777" w:rsidTr="00062DC5">
        <w:trPr>
          <w:trHeight w:val="2505"/>
        </w:trPr>
        <w:tc>
          <w:tcPr>
            <w:tcW w:w="1573" w:type="dxa"/>
            <w:tcBorders>
              <w:top w:val="single" w:sz="4" w:space="0" w:color="auto"/>
              <w:bottom w:val="single" w:sz="4" w:space="0" w:color="auto"/>
            </w:tcBorders>
          </w:tcPr>
          <w:p w14:paraId="0AE148E3" w14:textId="77777777" w:rsidR="00062DC5" w:rsidRDefault="00062DC5" w:rsidP="00062DC5">
            <w:pPr>
              <w:pStyle w:val="TableParagraph"/>
              <w:spacing w:before="120" w:line="191" w:lineRule="exact"/>
              <w:ind w:left="159" w:right="142"/>
              <w:rPr>
                <w:sz w:val="20"/>
              </w:rPr>
            </w:pPr>
            <w:r>
              <w:rPr>
                <w:sz w:val="20"/>
              </w:rPr>
              <w:t>Paid Parental Leave</w:t>
            </w:r>
          </w:p>
        </w:tc>
        <w:tc>
          <w:tcPr>
            <w:tcW w:w="1134" w:type="dxa"/>
            <w:tcBorders>
              <w:top w:val="single" w:sz="4" w:space="0" w:color="auto"/>
              <w:bottom w:val="single" w:sz="4" w:space="0" w:color="auto"/>
            </w:tcBorders>
          </w:tcPr>
          <w:p w14:paraId="7FB5EA0D" w14:textId="77777777" w:rsidR="00062DC5" w:rsidRDefault="00062DC5" w:rsidP="00062DC5">
            <w:pPr>
              <w:pStyle w:val="TableParagraph"/>
              <w:spacing w:before="120" w:line="191" w:lineRule="exact"/>
              <w:ind w:left="159" w:right="142"/>
              <w:rPr>
                <w:sz w:val="20"/>
              </w:rPr>
            </w:pPr>
            <w:r>
              <w:rPr>
                <w:sz w:val="20"/>
              </w:rPr>
              <w:t>After completion of 12 months FTE of the award.</w:t>
            </w:r>
          </w:p>
        </w:tc>
        <w:tc>
          <w:tcPr>
            <w:tcW w:w="1985" w:type="dxa"/>
            <w:tcBorders>
              <w:top w:val="single" w:sz="4" w:space="0" w:color="auto"/>
              <w:bottom w:val="single" w:sz="4" w:space="0" w:color="auto"/>
            </w:tcBorders>
          </w:tcPr>
          <w:p w14:paraId="00E100C5" w14:textId="77777777" w:rsidR="00062DC5" w:rsidRDefault="00062DC5" w:rsidP="00062DC5">
            <w:pPr>
              <w:pStyle w:val="TableParagraph"/>
              <w:spacing w:before="120" w:line="191" w:lineRule="exact"/>
              <w:ind w:left="159" w:right="142"/>
              <w:rPr>
                <w:sz w:val="20"/>
              </w:rPr>
            </w:pPr>
            <w:r>
              <w:rPr>
                <w:sz w:val="20"/>
              </w:rPr>
              <w:t xml:space="preserve">Yes – email request to </w:t>
            </w:r>
            <w:hyperlink r:id="rId24">
              <w:r w:rsidRPr="00833C94">
                <w:rPr>
                  <w:sz w:val="20"/>
                </w:rPr>
                <w:t>Candidature</w:t>
              </w:r>
            </w:hyperlink>
            <w:r w:rsidRPr="00833C94">
              <w:rPr>
                <w:sz w:val="20"/>
              </w:rPr>
              <w:t xml:space="preserve"> </w:t>
            </w:r>
            <w:hyperlink r:id="rId25">
              <w:r w:rsidRPr="00833C94">
                <w:rPr>
                  <w:sz w:val="20"/>
                </w:rPr>
                <w:t>Management</w:t>
              </w:r>
            </w:hyperlink>
            <w:r w:rsidRPr="00833C94">
              <w:rPr>
                <w:sz w:val="20"/>
              </w:rPr>
              <w:t xml:space="preserve"> </w:t>
            </w:r>
            <w:hyperlink r:id="rId26">
              <w:r w:rsidRPr="00833C94">
                <w:rPr>
                  <w:sz w:val="20"/>
                </w:rPr>
                <w:t xml:space="preserve">Officer </w:t>
              </w:r>
            </w:hyperlink>
            <w:r>
              <w:rPr>
                <w:sz w:val="20"/>
              </w:rPr>
              <w:t xml:space="preserve">if remaining enrolled, or </w:t>
            </w:r>
            <w:hyperlink r:id="rId27">
              <w:r w:rsidRPr="00833C94">
                <w:rPr>
                  <w:sz w:val="20"/>
                </w:rPr>
                <w:t>Variation to</w:t>
              </w:r>
            </w:hyperlink>
            <w:r w:rsidRPr="00833C94">
              <w:rPr>
                <w:sz w:val="20"/>
              </w:rPr>
              <w:t xml:space="preserve"> </w:t>
            </w:r>
            <w:hyperlink r:id="rId28">
              <w:r w:rsidRPr="00833C94">
                <w:rPr>
                  <w:sz w:val="20"/>
                </w:rPr>
                <w:t xml:space="preserve">Candidature </w:t>
              </w:r>
            </w:hyperlink>
            <w:r>
              <w:rPr>
                <w:sz w:val="20"/>
              </w:rPr>
              <w:t>if taking leave.</w:t>
            </w:r>
          </w:p>
        </w:tc>
        <w:tc>
          <w:tcPr>
            <w:tcW w:w="2126" w:type="dxa"/>
            <w:tcBorders>
              <w:top w:val="single" w:sz="4" w:space="0" w:color="auto"/>
              <w:bottom w:val="single" w:sz="4" w:space="0" w:color="auto"/>
            </w:tcBorders>
          </w:tcPr>
          <w:p w14:paraId="52E72569" w14:textId="77777777" w:rsidR="00062DC5" w:rsidRDefault="00062DC5" w:rsidP="00062DC5">
            <w:pPr>
              <w:pStyle w:val="TableParagraph"/>
              <w:spacing w:before="120" w:line="191" w:lineRule="exact"/>
              <w:ind w:left="159" w:right="142"/>
              <w:rPr>
                <w:sz w:val="20"/>
              </w:rPr>
            </w:pPr>
            <w:r>
              <w:rPr>
                <w:sz w:val="20"/>
              </w:rPr>
              <w:t>60 working days combined total over the duration of the award. Can apply for further unpaid leave – see above.</w:t>
            </w:r>
          </w:p>
        </w:tc>
        <w:tc>
          <w:tcPr>
            <w:tcW w:w="1701" w:type="dxa"/>
            <w:tcBorders>
              <w:top w:val="single" w:sz="4" w:space="0" w:color="auto"/>
              <w:bottom w:val="single" w:sz="4" w:space="0" w:color="auto"/>
            </w:tcBorders>
          </w:tcPr>
          <w:p w14:paraId="08930E8E" w14:textId="77777777" w:rsidR="00062DC5" w:rsidRDefault="00062DC5" w:rsidP="00062DC5">
            <w:pPr>
              <w:pStyle w:val="TableParagraph"/>
              <w:spacing w:before="120" w:line="191" w:lineRule="exact"/>
              <w:ind w:left="159" w:right="142"/>
              <w:rPr>
                <w:sz w:val="20"/>
              </w:rPr>
            </w:pPr>
            <w:r>
              <w:rPr>
                <w:sz w:val="20"/>
              </w:rPr>
              <w:t>Yes - medical certificate, and any other supporting documentation.</w:t>
            </w:r>
          </w:p>
        </w:tc>
        <w:tc>
          <w:tcPr>
            <w:tcW w:w="1843" w:type="dxa"/>
            <w:tcBorders>
              <w:top w:val="single" w:sz="4" w:space="0" w:color="auto"/>
              <w:bottom w:val="single" w:sz="4" w:space="0" w:color="auto"/>
            </w:tcBorders>
          </w:tcPr>
          <w:p w14:paraId="0CA221A0" w14:textId="77777777" w:rsidR="00062DC5" w:rsidRDefault="00062DC5" w:rsidP="00062DC5">
            <w:pPr>
              <w:pStyle w:val="TableParagraph"/>
              <w:spacing w:before="120" w:line="191" w:lineRule="exact"/>
              <w:ind w:left="159" w:right="142"/>
              <w:rPr>
                <w:sz w:val="20"/>
              </w:rPr>
            </w:pPr>
            <w:r>
              <w:rPr>
                <w:sz w:val="20"/>
              </w:rPr>
              <w:t>Yes.</w:t>
            </w:r>
          </w:p>
          <w:p w14:paraId="42F0A7E7" w14:textId="77777777" w:rsidR="00062DC5" w:rsidRDefault="00062DC5" w:rsidP="00062DC5">
            <w:pPr>
              <w:pStyle w:val="TableParagraph"/>
              <w:spacing w:before="120" w:line="191" w:lineRule="exact"/>
              <w:ind w:left="159" w:right="142"/>
              <w:rPr>
                <w:sz w:val="20"/>
              </w:rPr>
            </w:pPr>
            <w:r>
              <w:rPr>
                <w:sz w:val="20"/>
              </w:rPr>
              <w:t xml:space="preserve">Scholarship extended in all cases, </w:t>
            </w:r>
          </w:p>
          <w:p w14:paraId="25662C46" w14:textId="77777777" w:rsidR="00062DC5" w:rsidRDefault="00062DC5" w:rsidP="00062DC5">
            <w:pPr>
              <w:pStyle w:val="TableParagraph"/>
              <w:spacing w:before="120" w:line="191" w:lineRule="exact"/>
              <w:ind w:left="159" w:right="142"/>
              <w:rPr>
                <w:sz w:val="20"/>
              </w:rPr>
            </w:pPr>
          </w:p>
          <w:p w14:paraId="5BBD4DB9" w14:textId="77777777" w:rsidR="00062DC5" w:rsidRDefault="00062DC5" w:rsidP="00062DC5">
            <w:pPr>
              <w:pStyle w:val="TableParagraph"/>
              <w:spacing w:before="120" w:line="191" w:lineRule="exact"/>
              <w:ind w:left="159" w:right="142"/>
              <w:rPr>
                <w:sz w:val="20"/>
              </w:rPr>
            </w:pPr>
            <w:r>
              <w:rPr>
                <w:sz w:val="20"/>
              </w:rPr>
              <w:t xml:space="preserve">candidature </w:t>
            </w:r>
            <w:r w:rsidRPr="00BE4F9B">
              <w:rPr>
                <w:sz w:val="20"/>
              </w:rPr>
              <w:t xml:space="preserve">only </w:t>
            </w:r>
            <w:r>
              <w:rPr>
                <w:sz w:val="20"/>
              </w:rPr>
              <w:t>extended if candidate takes program leave.</w:t>
            </w:r>
          </w:p>
        </w:tc>
      </w:tr>
    </w:tbl>
    <w:p w14:paraId="2DDD4BA7" w14:textId="77777777" w:rsidR="00062DC5" w:rsidRDefault="00062DC5" w:rsidP="00062DC5">
      <w:pPr>
        <w:pStyle w:val="BodyText"/>
        <w:spacing w:before="7" w:after="1"/>
        <w:rPr>
          <w:rFonts w:ascii="Palatino Linotype"/>
          <w:b/>
          <w:sz w:val="19"/>
        </w:rPr>
      </w:pPr>
    </w:p>
    <w:p w14:paraId="55D17D9D" w14:textId="77777777" w:rsidR="00062DC5" w:rsidRDefault="00062DC5" w:rsidP="00062DC5">
      <w:pPr>
        <w:pStyle w:val="BodyText"/>
        <w:spacing w:before="2"/>
        <w:ind w:left="142"/>
        <w:rPr>
          <w:color w:val="0000FF"/>
          <w:u w:val="single" w:color="0000FF"/>
        </w:rPr>
      </w:pPr>
      <w:r>
        <w:rPr>
          <w:color w:val="0000FF"/>
          <w:u w:val="single" w:color="0000FF"/>
        </w:rPr>
        <w:t>Note - Please check visa requirements before applying.</w:t>
      </w:r>
    </w:p>
    <w:p w14:paraId="5BE4BB72" w14:textId="77777777" w:rsidR="00E50705" w:rsidRDefault="00B03FCD"/>
    <w:sectPr w:rsidR="00E50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0EDE" w14:textId="77777777" w:rsidR="00B16C22" w:rsidRDefault="00B16C22">
      <w:r>
        <w:separator/>
      </w:r>
    </w:p>
  </w:endnote>
  <w:endnote w:type="continuationSeparator" w:id="0">
    <w:p w14:paraId="43A17B6E" w14:textId="77777777" w:rsidR="00B16C22" w:rsidRDefault="00B1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tima LT Std">
    <w:altName w:val="Calibri"/>
    <w:panose1 w:val="020B05020505080203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5452" w14:textId="77777777" w:rsidR="007C40D2" w:rsidRDefault="00062DC5">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72BF4C3B" wp14:editId="2FDC7715">
              <wp:simplePos x="0" y="0"/>
              <wp:positionH relativeFrom="page">
                <wp:posOffset>5421630</wp:posOffset>
              </wp:positionH>
              <wp:positionV relativeFrom="page">
                <wp:posOffset>9796145</wp:posOffset>
              </wp:positionV>
              <wp:extent cx="2139315" cy="15303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53035"/>
                        <a:chOff x="8538" y="15427"/>
                        <a:chExt cx="3369" cy="241"/>
                      </a:xfrm>
                    </wpg:grpSpPr>
                    <wps:wsp>
                      <wps:cNvPr id="6" name="Rectangle 5"/>
                      <wps:cNvSpPr>
                        <a:spLocks noChangeArrowheads="1"/>
                      </wps:cNvSpPr>
                      <wps:spPr bwMode="auto">
                        <a:xfrm>
                          <a:off x="8538" y="15427"/>
                          <a:ext cx="3369" cy="241"/>
                        </a:xfrm>
                        <a:prstGeom prst="rect">
                          <a:avLst/>
                        </a:prstGeom>
                        <a:solidFill>
                          <a:srgbClr val="D63B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3" y="15497"/>
                          <a:ext cx="166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4E4E6" id="Group 3" o:spid="_x0000_s1026" style="position:absolute;margin-left:426.9pt;margin-top:771.35pt;width:168.45pt;height:12.05pt;z-index:-251657216;mso-position-horizontal-relative:page;mso-position-vertical-relative:page" coordorigin="8538,15427" coordsize="336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">
              <v:rect id="Rectangle 5" o:spid="_x0000_s1027" style="position:absolute;left:8538;top:15427;width:33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" fillcolor="#d63b1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773;top:15497;width:1666;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7D14003" wp14:editId="719195B1">
              <wp:simplePos x="0" y="0"/>
              <wp:positionH relativeFrom="page">
                <wp:posOffset>6544310</wp:posOffset>
              </wp:positionH>
              <wp:positionV relativeFrom="page">
                <wp:posOffset>10094595</wp:posOffset>
              </wp:positionV>
              <wp:extent cx="140335" cy="186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DF5B" w14:textId="77777777" w:rsidR="007C40D2" w:rsidRDefault="00062DC5">
                          <w:pPr>
                            <w:spacing w:before="14"/>
                            <w:ind w:left="60"/>
                            <w:rPr>
                              <w:sz w:val="18"/>
                            </w:rPr>
                          </w:pPr>
                          <w:r>
                            <w:fldChar w:fldCharType="begin"/>
                          </w:r>
                          <w:r>
                            <w:rPr>
                              <w:color w:val="565655"/>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4003" id="_x0000_t202" coordsize="21600,21600" o:spt="202" path="m,l,21600r21600,l21600,xe">
              <v:stroke joinstyle="miter"/>
              <v:path gradientshapeok="t" o:connecttype="rect"/>
            </v:shapetype>
            <v:shape id="Text Box 2" o:spid="_x0000_s1030" type="#_x0000_t202" style="position:absolute;margin-left:515.3pt;margin-top:794.85pt;width:11.0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" filled="f" stroked="f">
              <v:textbox inset="0,0,0,0">
                <w:txbxContent>
                  <w:p w14:paraId="0A42DF5B" w14:textId="77777777" w:rsidR="007C40D2" w:rsidRDefault="00062DC5">
                    <w:pPr>
                      <w:spacing w:before="14"/>
                      <w:ind w:left="60"/>
                      <w:rPr>
                        <w:sz w:val="18"/>
                      </w:rPr>
                    </w:pPr>
                    <w:r>
                      <w:fldChar w:fldCharType="begin"/>
                    </w:r>
                    <w:r>
                      <w:rPr>
                        <w:color w:val="565655"/>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9162" w14:textId="77777777" w:rsidR="00B16C22" w:rsidRDefault="00B16C22">
      <w:r>
        <w:separator/>
      </w:r>
    </w:p>
  </w:footnote>
  <w:footnote w:type="continuationSeparator" w:id="0">
    <w:p w14:paraId="238F0AB2" w14:textId="77777777" w:rsidR="00B16C22" w:rsidRDefault="00B1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58C"/>
    <w:multiLevelType w:val="hybridMultilevel"/>
    <w:tmpl w:val="89D4F836"/>
    <w:lvl w:ilvl="0" w:tplc="E0EAEF9C">
      <w:start w:val="1"/>
      <w:numFmt w:val="decimal"/>
      <w:lvlText w:val="%1."/>
      <w:lvlJc w:val="left"/>
      <w:pPr>
        <w:ind w:left="1400" w:hanging="360"/>
      </w:pPr>
      <w:rPr>
        <w:rFonts w:ascii="Arial" w:eastAsia="Arial" w:hAnsi="Arial" w:cs="Arial" w:hint="default"/>
        <w:b/>
        <w:bCs/>
        <w:color w:val="565655"/>
        <w:spacing w:val="-1"/>
        <w:w w:val="100"/>
        <w:sz w:val="24"/>
        <w:szCs w:val="24"/>
        <w:lang w:val="en-AU" w:eastAsia="en-AU" w:bidi="en-AU"/>
      </w:rPr>
    </w:lvl>
    <w:lvl w:ilvl="1" w:tplc="C0FAB31A">
      <w:numFmt w:val="bullet"/>
      <w:lvlText w:val="•"/>
      <w:lvlJc w:val="left"/>
      <w:pPr>
        <w:ind w:left="2280" w:hanging="360"/>
      </w:pPr>
      <w:rPr>
        <w:rFonts w:hint="default"/>
        <w:lang w:val="en-AU" w:eastAsia="en-AU" w:bidi="en-AU"/>
      </w:rPr>
    </w:lvl>
    <w:lvl w:ilvl="2" w:tplc="93ACACA0">
      <w:numFmt w:val="bullet"/>
      <w:lvlText w:val="•"/>
      <w:lvlJc w:val="left"/>
      <w:pPr>
        <w:ind w:left="3161" w:hanging="360"/>
      </w:pPr>
      <w:rPr>
        <w:rFonts w:hint="default"/>
        <w:lang w:val="en-AU" w:eastAsia="en-AU" w:bidi="en-AU"/>
      </w:rPr>
    </w:lvl>
    <w:lvl w:ilvl="3" w:tplc="E0967886">
      <w:numFmt w:val="bullet"/>
      <w:lvlText w:val="•"/>
      <w:lvlJc w:val="left"/>
      <w:pPr>
        <w:ind w:left="4041" w:hanging="360"/>
      </w:pPr>
      <w:rPr>
        <w:rFonts w:hint="default"/>
        <w:lang w:val="en-AU" w:eastAsia="en-AU" w:bidi="en-AU"/>
      </w:rPr>
    </w:lvl>
    <w:lvl w:ilvl="4" w:tplc="0B6220DA">
      <w:numFmt w:val="bullet"/>
      <w:lvlText w:val="•"/>
      <w:lvlJc w:val="left"/>
      <w:pPr>
        <w:ind w:left="4922" w:hanging="360"/>
      </w:pPr>
      <w:rPr>
        <w:rFonts w:hint="default"/>
        <w:lang w:val="en-AU" w:eastAsia="en-AU" w:bidi="en-AU"/>
      </w:rPr>
    </w:lvl>
    <w:lvl w:ilvl="5" w:tplc="BBC28320">
      <w:numFmt w:val="bullet"/>
      <w:lvlText w:val="•"/>
      <w:lvlJc w:val="left"/>
      <w:pPr>
        <w:ind w:left="5803" w:hanging="360"/>
      </w:pPr>
      <w:rPr>
        <w:rFonts w:hint="default"/>
        <w:lang w:val="en-AU" w:eastAsia="en-AU" w:bidi="en-AU"/>
      </w:rPr>
    </w:lvl>
    <w:lvl w:ilvl="6" w:tplc="C22EEF60">
      <w:numFmt w:val="bullet"/>
      <w:lvlText w:val="•"/>
      <w:lvlJc w:val="left"/>
      <w:pPr>
        <w:ind w:left="6683" w:hanging="360"/>
      </w:pPr>
      <w:rPr>
        <w:rFonts w:hint="default"/>
        <w:lang w:val="en-AU" w:eastAsia="en-AU" w:bidi="en-AU"/>
      </w:rPr>
    </w:lvl>
    <w:lvl w:ilvl="7" w:tplc="DAC8AE0C">
      <w:numFmt w:val="bullet"/>
      <w:lvlText w:val="•"/>
      <w:lvlJc w:val="left"/>
      <w:pPr>
        <w:ind w:left="7564" w:hanging="360"/>
      </w:pPr>
      <w:rPr>
        <w:rFonts w:hint="default"/>
        <w:lang w:val="en-AU" w:eastAsia="en-AU" w:bidi="en-AU"/>
      </w:rPr>
    </w:lvl>
    <w:lvl w:ilvl="8" w:tplc="785AA356">
      <w:numFmt w:val="bullet"/>
      <w:lvlText w:val="•"/>
      <w:lvlJc w:val="left"/>
      <w:pPr>
        <w:ind w:left="8445" w:hanging="360"/>
      </w:pPr>
      <w:rPr>
        <w:rFonts w:hint="default"/>
        <w:lang w:val="en-AU" w:eastAsia="en-AU" w:bidi="en-AU"/>
      </w:rPr>
    </w:lvl>
  </w:abstractNum>
  <w:abstractNum w:abstractNumId="1" w15:restartNumberingAfterBreak="0">
    <w:nsid w:val="1D2C5D59"/>
    <w:multiLevelType w:val="hybridMultilevel"/>
    <w:tmpl w:val="554A744E"/>
    <w:lvl w:ilvl="0" w:tplc="75CA636A">
      <w:start w:val="1"/>
      <w:numFmt w:val="lowerRoman"/>
      <w:lvlText w:val="%1)"/>
      <w:lvlJc w:val="left"/>
      <w:pPr>
        <w:ind w:left="1429" w:hanging="360"/>
      </w:pPr>
      <w:rPr>
        <w:rFonts w:ascii="Optima LT Std" w:hAnsi="Optima LT Std" w:cs="Optima LT Std"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3CB77939"/>
    <w:multiLevelType w:val="hybridMultilevel"/>
    <w:tmpl w:val="8FC2A186"/>
    <w:lvl w:ilvl="0" w:tplc="2F308F8A">
      <w:start w:val="2"/>
      <w:numFmt w:val="decimal"/>
      <w:lvlText w:val="%1"/>
      <w:lvlJc w:val="left"/>
      <w:pPr>
        <w:ind w:left="1400" w:hanging="721"/>
      </w:pPr>
      <w:rPr>
        <w:rFonts w:hint="default"/>
        <w:lang w:val="en-AU" w:eastAsia="en-AU" w:bidi="en-AU"/>
      </w:rPr>
    </w:lvl>
    <w:lvl w:ilvl="1" w:tplc="234A37E2">
      <w:start w:val="1"/>
      <w:numFmt w:val="decimal"/>
      <w:lvlText w:val="%1.%2."/>
      <w:lvlJc w:val="left"/>
      <w:pPr>
        <w:ind w:left="1400" w:hanging="721"/>
      </w:pPr>
      <w:rPr>
        <w:rFonts w:ascii="Arial" w:eastAsia="Arial" w:hAnsi="Arial" w:cs="Arial" w:hint="default"/>
        <w:b/>
        <w:bCs/>
        <w:color w:val="565655"/>
        <w:spacing w:val="-1"/>
        <w:w w:val="100"/>
        <w:sz w:val="22"/>
        <w:szCs w:val="22"/>
        <w:lang w:val="en-AU" w:eastAsia="en-AU" w:bidi="en-AU"/>
      </w:rPr>
    </w:lvl>
    <w:lvl w:ilvl="2" w:tplc="49326142">
      <w:numFmt w:val="bullet"/>
      <w:lvlText w:val="•"/>
      <w:lvlJc w:val="left"/>
      <w:pPr>
        <w:ind w:left="3161" w:hanging="721"/>
      </w:pPr>
      <w:rPr>
        <w:rFonts w:hint="default"/>
        <w:lang w:val="en-AU" w:eastAsia="en-AU" w:bidi="en-AU"/>
      </w:rPr>
    </w:lvl>
    <w:lvl w:ilvl="3" w:tplc="B8E22902">
      <w:numFmt w:val="bullet"/>
      <w:lvlText w:val="•"/>
      <w:lvlJc w:val="left"/>
      <w:pPr>
        <w:ind w:left="4041" w:hanging="721"/>
      </w:pPr>
      <w:rPr>
        <w:rFonts w:hint="default"/>
        <w:lang w:val="en-AU" w:eastAsia="en-AU" w:bidi="en-AU"/>
      </w:rPr>
    </w:lvl>
    <w:lvl w:ilvl="4" w:tplc="ABB00E64">
      <w:numFmt w:val="bullet"/>
      <w:lvlText w:val="•"/>
      <w:lvlJc w:val="left"/>
      <w:pPr>
        <w:ind w:left="4922" w:hanging="721"/>
      </w:pPr>
      <w:rPr>
        <w:rFonts w:hint="default"/>
        <w:lang w:val="en-AU" w:eastAsia="en-AU" w:bidi="en-AU"/>
      </w:rPr>
    </w:lvl>
    <w:lvl w:ilvl="5" w:tplc="809ECE28">
      <w:numFmt w:val="bullet"/>
      <w:lvlText w:val="•"/>
      <w:lvlJc w:val="left"/>
      <w:pPr>
        <w:ind w:left="5803" w:hanging="721"/>
      </w:pPr>
      <w:rPr>
        <w:rFonts w:hint="default"/>
        <w:lang w:val="en-AU" w:eastAsia="en-AU" w:bidi="en-AU"/>
      </w:rPr>
    </w:lvl>
    <w:lvl w:ilvl="6" w:tplc="8F5C593E">
      <w:numFmt w:val="bullet"/>
      <w:lvlText w:val="•"/>
      <w:lvlJc w:val="left"/>
      <w:pPr>
        <w:ind w:left="6683" w:hanging="721"/>
      </w:pPr>
      <w:rPr>
        <w:rFonts w:hint="default"/>
        <w:lang w:val="en-AU" w:eastAsia="en-AU" w:bidi="en-AU"/>
      </w:rPr>
    </w:lvl>
    <w:lvl w:ilvl="7" w:tplc="21C83FF4">
      <w:numFmt w:val="bullet"/>
      <w:lvlText w:val="•"/>
      <w:lvlJc w:val="left"/>
      <w:pPr>
        <w:ind w:left="7564" w:hanging="721"/>
      </w:pPr>
      <w:rPr>
        <w:rFonts w:hint="default"/>
        <w:lang w:val="en-AU" w:eastAsia="en-AU" w:bidi="en-AU"/>
      </w:rPr>
    </w:lvl>
    <w:lvl w:ilvl="8" w:tplc="D27C8818">
      <w:numFmt w:val="bullet"/>
      <w:lvlText w:val="•"/>
      <w:lvlJc w:val="left"/>
      <w:pPr>
        <w:ind w:left="8445" w:hanging="721"/>
      </w:pPr>
      <w:rPr>
        <w:rFonts w:hint="default"/>
        <w:lang w:val="en-AU" w:eastAsia="en-AU" w:bidi="en-AU"/>
      </w:rPr>
    </w:lvl>
  </w:abstractNum>
  <w:abstractNum w:abstractNumId="3" w15:restartNumberingAfterBreak="0">
    <w:nsid w:val="42090DDC"/>
    <w:multiLevelType w:val="hybridMultilevel"/>
    <w:tmpl w:val="B8B6AF78"/>
    <w:lvl w:ilvl="0" w:tplc="4566F04E">
      <w:start w:val="1"/>
      <w:numFmt w:val="lowerRoman"/>
      <w:lvlText w:val="%1)"/>
      <w:lvlJc w:val="left"/>
      <w:pPr>
        <w:ind w:left="1429" w:hanging="360"/>
      </w:pPr>
      <w:rPr>
        <w:rFonts w:ascii="Optima LT Std" w:hAnsi="Optima LT Std" w:cs="Optima LT Std"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75BF00D8"/>
    <w:multiLevelType w:val="hybridMultilevel"/>
    <w:tmpl w:val="342C01B4"/>
    <w:lvl w:ilvl="0" w:tplc="C21ADF12">
      <w:start w:val="1"/>
      <w:numFmt w:val="decimal"/>
      <w:lvlText w:val="%1"/>
      <w:lvlJc w:val="left"/>
      <w:pPr>
        <w:ind w:left="1400" w:hanging="721"/>
      </w:pPr>
      <w:rPr>
        <w:rFonts w:hint="default"/>
        <w:lang w:val="en-AU" w:eastAsia="en-AU" w:bidi="en-AU"/>
      </w:rPr>
    </w:lvl>
    <w:lvl w:ilvl="1" w:tplc="713CA0A4">
      <w:start w:val="1"/>
      <w:numFmt w:val="decimal"/>
      <w:lvlText w:val="%1.%2."/>
      <w:lvlJc w:val="left"/>
      <w:pPr>
        <w:ind w:left="1400" w:hanging="721"/>
      </w:pPr>
      <w:rPr>
        <w:rFonts w:ascii="Arial" w:eastAsia="Arial" w:hAnsi="Arial" w:cs="Arial" w:hint="default"/>
        <w:b/>
        <w:bCs/>
        <w:color w:val="565655"/>
        <w:spacing w:val="-1"/>
        <w:w w:val="100"/>
        <w:sz w:val="22"/>
        <w:szCs w:val="22"/>
        <w:lang w:val="en-AU" w:eastAsia="en-AU" w:bidi="en-AU"/>
      </w:rPr>
    </w:lvl>
    <w:lvl w:ilvl="2" w:tplc="3B5CA470">
      <w:numFmt w:val="bullet"/>
      <w:lvlText w:val="•"/>
      <w:lvlJc w:val="left"/>
      <w:pPr>
        <w:ind w:left="3161" w:hanging="721"/>
      </w:pPr>
      <w:rPr>
        <w:rFonts w:hint="default"/>
        <w:lang w:val="en-AU" w:eastAsia="en-AU" w:bidi="en-AU"/>
      </w:rPr>
    </w:lvl>
    <w:lvl w:ilvl="3" w:tplc="CBDC389C">
      <w:numFmt w:val="bullet"/>
      <w:lvlText w:val="•"/>
      <w:lvlJc w:val="left"/>
      <w:pPr>
        <w:ind w:left="4041" w:hanging="721"/>
      </w:pPr>
      <w:rPr>
        <w:rFonts w:hint="default"/>
        <w:lang w:val="en-AU" w:eastAsia="en-AU" w:bidi="en-AU"/>
      </w:rPr>
    </w:lvl>
    <w:lvl w:ilvl="4" w:tplc="332ECD7C">
      <w:numFmt w:val="bullet"/>
      <w:lvlText w:val="•"/>
      <w:lvlJc w:val="left"/>
      <w:pPr>
        <w:ind w:left="4922" w:hanging="721"/>
      </w:pPr>
      <w:rPr>
        <w:rFonts w:hint="default"/>
        <w:lang w:val="en-AU" w:eastAsia="en-AU" w:bidi="en-AU"/>
      </w:rPr>
    </w:lvl>
    <w:lvl w:ilvl="5" w:tplc="8C4A7008">
      <w:numFmt w:val="bullet"/>
      <w:lvlText w:val="•"/>
      <w:lvlJc w:val="left"/>
      <w:pPr>
        <w:ind w:left="5803" w:hanging="721"/>
      </w:pPr>
      <w:rPr>
        <w:rFonts w:hint="default"/>
        <w:lang w:val="en-AU" w:eastAsia="en-AU" w:bidi="en-AU"/>
      </w:rPr>
    </w:lvl>
    <w:lvl w:ilvl="6" w:tplc="697884D4">
      <w:numFmt w:val="bullet"/>
      <w:lvlText w:val="•"/>
      <w:lvlJc w:val="left"/>
      <w:pPr>
        <w:ind w:left="6683" w:hanging="721"/>
      </w:pPr>
      <w:rPr>
        <w:rFonts w:hint="default"/>
        <w:lang w:val="en-AU" w:eastAsia="en-AU" w:bidi="en-AU"/>
      </w:rPr>
    </w:lvl>
    <w:lvl w:ilvl="7" w:tplc="49349F9C">
      <w:numFmt w:val="bullet"/>
      <w:lvlText w:val="•"/>
      <w:lvlJc w:val="left"/>
      <w:pPr>
        <w:ind w:left="7564" w:hanging="721"/>
      </w:pPr>
      <w:rPr>
        <w:rFonts w:hint="default"/>
        <w:lang w:val="en-AU" w:eastAsia="en-AU" w:bidi="en-AU"/>
      </w:rPr>
    </w:lvl>
    <w:lvl w:ilvl="8" w:tplc="A3626326">
      <w:numFmt w:val="bullet"/>
      <w:lvlText w:val="•"/>
      <w:lvlJc w:val="left"/>
      <w:pPr>
        <w:ind w:left="8445" w:hanging="721"/>
      </w:pPr>
      <w:rPr>
        <w:rFonts w:hint="default"/>
        <w:lang w:val="en-AU" w:eastAsia="en-AU" w:bidi="en-AU"/>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C5"/>
    <w:rsid w:val="00062DC5"/>
    <w:rsid w:val="00067AD2"/>
    <w:rsid w:val="000961DE"/>
    <w:rsid w:val="00170DDD"/>
    <w:rsid w:val="0049455B"/>
    <w:rsid w:val="00621709"/>
    <w:rsid w:val="0068431A"/>
    <w:rsid w:val="00734D9E"/>
    <w:rsid w:val="007F5988"/>
    <w:rsid w:val="0087289F"/>
    <w:rsid w:val="00943C70"/>
    <w:rsid w:val="009B311E"/>
    <w:rsid w:val="00A37E1D"/>
    <w:rsid w:val="00B03FCD"/>
    <w:rsid w:val="00B16C22"/>
    <w:rsid w:val="00B93033"/>
    <w:rsid w:val="00BC29C4"/>
    <w:rsid w:val="00C419F8"/>
    <w:rsid w:val="00D0673F"/>
    <w:rsid w:val="00D42CDB"/>
    <w:rsid w:val="00DA7A4C"/>
    <w:rsid w:val="00E45BE2"/>
    <w:rsid w:val="00EF1296"/>
    <w:rsid w:val="00F11675"/>
    <w:rsid w:val="00F86A46"/>
    <w:rsid w:val="00FF3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F60F"/>
  <w15:chartTrackingRefBased/>
  <w15:docId w15:val="{939467DE-73BB-468E-BC39-D593CA5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C5"/>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062DC5"/>
    <w:pPr>
      <w:spacing w:line="430" w:lineRule="exact"/>
      <w:ind w:left="680"/>
      <w:outlineLvl w:val="0"/>
    </w:pPr>
    <w:rPr>
      <w:rFonts w:ascii="Palatino Linotype" w:eastAsia="Palatino Linotype" w:hAnsi="Palatino Linotype" w:cs="Palatino Linotype"/>
      <w:b/>
      <w:bCs/>
      <w:sz w:val="32"/>
      <w:szCs w:val="32"/>
    </w:rPr>
  </w:style>
  <w:style w:type="paragraph" w:styleId="Heading2">
    <w:name w:val="heading 2"/>
    <w:basedOn w:val="Normal"/>
    <w:link w:val="Heading2Char"/>
    <w:uiPriority w:val="9"/>
    <w:unhideWhenUsed/>
    <w:qFormat/>
    <w:rsid w:val="00062DC5"/>
    <w:pPr>
      <w:spacing w:before="201"/>
      <w:ind w:left="1400" w:hanging="360"/>
      <w:outlineLvl w:val="1"/>
    </w:pPr>
    <w:rPr>
      <w:b/>
      <w:bCs/>
      <w:sz w:val="24"/>
      <w:szCs w:val="24"/>
    </w:rPr>
  </w:style>
  <w:style w:type="paragraph" w:styleId="Heading3">
    <w:name w:val="heading 3"/>
    <w:basedOn w:val="Normal"/>
    <w:link w:val="Heading3Char"/>
    <w:uiPriority w:val="9"/>
    <w:unhideWhenUsed/>
    <w:qFormat/>
    <w:rsid w:val="00062DC5"/>
    <w:pPr>
      <w:spacing w:before="93"/>
      <w:ind w:left="140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C5"/>
    <w:rPr>
      <w:rFonts w:ascii="Palatino Linotype" w:eastAsia="Palatino Linotype" w:hAnsi="Palatino Linotype" w:cs="Palatino Linotype"/>
      <w:b/>
      <w:bCs/>
      <w:sz w:val="32"/>
      <w:szCs w:val="32"/>
      <w:lang w:eastAsia="en-AU" w:bidi="en-AU"/>
    </w:rPr>
  </w:style>
  <w:style w:type="character" w:customStyle="1" w:styleId="Heading2Char">
    <w:name w:val="Heading 2 Char"/>
    <w:basedOn w:val="DefaultParagraphFont"/>
    <w:link w:val="Heading2"/>
    <w:uiPriority w:val="9"/>
    <w:rsid w:val="00062DC5"/>
    <w:rPr>
      <w:rFonts w:ascii="Arial" w:eastAsia="Arial" w:hAnsi="Arial" w:cs="Arial"/>
      <w:b/>
      <w:bCs/>
      <w:sz w:val="24"/>
      <w:szCs w:val="24"/>
      <w:lang w:eastAsia="en-AU" w:bidi="en-AU"/>
    </w:rPr>
  </w:style>
  <w:style w:type="character" w:customStyle="1" w:styleId="Heading3Char">
    <w:name w:val="Heading 3 Char"/>
    <w:basedOn w:val="DefaultParagraphFont"/>
    <w:link w:val="Heading3"/>
    <w:uiPriority w:val="9"/>
    <w:rsid w:val="00062DC5"/>
    <w:rPr>
      <w:rFonts w:ascii="Arial" w:eastAsia="Arial" w:hAnsi="Arial" w:cs="Arial"/>
      <w:b/>
      <w:bCs/>
      <w:lang w:eastAsia="en-AU" w:bidi="en-AU"/>
    </w:rPr>
  </w:style>
  <w:style w:type="paragraph" w:styleId="BodyText">
    <w:name w:val="Body Text"/>
    <w:basedOn w:val="Normal"/>
    <w:link w:val="BodyTextChar"/>
    <w:uiPriority w:val="1"/>
    <w:qFormat/>
    <w:rsid w:val="00062DC5"/>
  </w:style>
  <w:style w:type="character" w:customStyle="1" w:styleId="BodyTextChar">
    <w:name w:val="Body Text Char"/>
    <w:basedOn w:val="DefaultParagraphFont"/>
    <w:link w:val="BodyText"/>
    <w:uiPriority w:val="1"/>
    <w:rsid w:val="00062DC5"/>
    <w:rPr>
      <w:rFonts w:ascii="Arial" w:eastAsia="Arial" w:hAnsi="Arial" w:cs="Arial"/>
      <w:lang w:eastAsia="en-AU" w:bidi="en-AU"/>
    </w:rPr>
  </w:style>
  <w:style w:type="paragraph" w:customStyle="1" w:styleId="TableParagraph">
    <w:name w:val="Table Paragraph"/>
    <w:basedOn w:val="Normal"/>
    <w:uiPriority w:val="1"/>
    <w:qFormat/>
    <w:rsid w:val="00062DC5"/>
  </w:style>
  <w:style w:type="paragraph" w:styleId="BalloonText">
    <w:name w:val="Balloon Text"/>
    <w:basedOn w:val="Normal"/>
    <w:link w:val="BalloonTextChar"/>
    <w:uiPriority w:val="99"/>
    <w:semiHidden/>
    <w:unhideWhenUsed/>
    <w:rsid w:val="00734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9E"/>
    <w:rPr>
      <w:rFonts w:ascii="Segoe UI" w:eastAsia="Arial" w:hAnsi="Segoe UI" w:cs="Segoe UI"/>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earch.unsw.edu.au/candidature-variation" TargetMode="External"/><Relationship Id="rId18" Type="http://schemas.openxmlformats.org/officeDocument/2006/relationships/hyperlink" Target="https://research.unsw.edu.au/candidature-variation" TargetMode="External"/><Relationship Id="rId26" Type="http://schemas.openxmlformats.org/officeDocument/2006/relationships/hyperlink" Target="https://research.unsw.edu.au/graduate-research-school-contacts" TargetMode="External"/><Relationship Id="rId3" Type="http://schemas.openxmlformats.org/officeDocument/2006/relationships/settings" Target="settings.xml"/><Relationship Id="rId21" Type="http://schemas.openxmlformats.org/officeDocument/2006/relationships/hyperlink" Target="https://research.unsw.edu.au/graduate-research-school-contact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research.unsw.edu.au/candidature-variation" TargetMode="External"/><Relationship Id="rId25" Type="http://schemas.openxmlformats.org/officeDocument/2006/relationships/hyperlink" Target="https://research.unsw.edu.au/graduate-research-school-contacts" TargetMode="External"/><Relationship Id="rId2" Type="http://schemas.openxmlformats.org/officeDocument/2006/relationships/styles" Target="styles.xml"/><Relationship Id="rId16" Type="http://schemas.openxmlformats.org/officeDocument/2006/relationships/hyperlink" Target="https://research.unsw.edu.au/candidature-variation" TargetMode="External"/><Relationship Id="rId20" Type="http://schemas.openxmlformats.org/officeDocument/2006/relationships/hyperlink" Target="https://research.unsw.edu.au/graduate-research-school-cont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unsw.edu.au/policy/documents/hdradmissionsguideline.pdf" TargetMode="External"/><Relationship Id="rId24" Type="http://schemas.openxmlformats.org/officeDocument/2006/relationships/hyperlink" Target="https://research.unsw.edu.au/graduate-research-school-contacts" TargetMode="External"/><Relationship Id="rId5" Type="http://schemas.openxmlformats.org/officeDocument/2006/relationships/footnotes" Target="footnotes.xml"/><Relationship Id="rId15" Type="http://schemas.openxmlformats.org/officeDocument/2006/relationships/hyperlink" Target="https://research.unsw.edu.au/candidature-variation" TargetMode="External"/><Relationship Id="rId23" Type="http://schemas.openxmlformats.org/officeDocument/2006/relationships/hyperlink" Target="https://research.unsw.edu.au/candidature-variation" TargetMode="External"/><Relationship Id="rId28" Type="http://schemas.openxmlformats.org/officeDocument/2006/relationships/hyperlink" Target="https://research.unsw.edu.au/candidature-variation" TargetMode="External"/><Relationship Id="rId10" Type="http://schemas.openxmlformats.org/officeDocument/2006/relationships/hyperlink" Target="https://www.gs.unsw.edu.au/policy/documents/hdradmissionsguideline.pdf" TargetMode="External"/><Relationship Id="rId19" Type="http://schemas.openxmlformats.org/officeDocument/2006/relationships/hyperlink" Target="https://research.unsw.edu.au/graduate-research-school-contacts" TargetMode="External"/><Relationship Id="rId4" Type="http://schemas.openxmlformats.org/officeDocument/2006/relationships/webSettings" Target="webSettings.xml"/><Relationship Id="rId9" Type="http://schemas.openxmlformats.org/officeDocument/2006/relationships/hyperlink" Target="https://research.unsw.edu.au/submit-application" TargetMode="External"/><Relationship Id="rId14" Type="http://schemas.openxmlformats.org/officeDocument/2006/relationships/hyperlink" Target="https://research.unsw.edu.au/candidature-variation" TargetMode="External"/><Relationship Id="rId22" Type="http://schemas.openxmlformats.org/officeDocument/2006/relationships/hyperlink" Target="https://research.unsw.edu.au/candidature-variation" TargetMode="External"/><Relationship Id="rId27" Type="http://schemas.openxmlformats.org/officeDocument/2006/relationships/hyperlink" Target="https://research.unsw.edu.au/candidature-variatio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7310</Characters>
  <Application>Microsoft Office Word</Application>
  <DocSecurity>4</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Shakeshaft</dc:creator>
  <cp:keywords/>
  <dc:description/>
  <cp:lastModifiedBy>Morgaine Wallace-Steele</cp:lastModifiedBy>
  <cp:revision>2</cp:revision>
  <dcterms:created xsi:type="dcterms:W3CDTF">2020-09-09T22:11:00Z</dcterms:created>
  <dcterms:modified xsi:type="dcterms:W3CDTF">2020-09-09T22:11:00Z</dcterms:modified>
</cp:coreProperties>
</file>